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432" w:rsidRPr="005D0B63" w:rsidRDefault="00811432" w:rsidP="00811432">
      <w:pPr>
        <w:spacing w:before="60" w:after="60"/>
        <w:jc w:val="center"/>
        <w:rPr>
          <w:rFonts w:ascii="Verdana" w:eastAsiaTheme="minorHAnsi" w:hAnsi="Verdana"/>
          <w:b/>
          <w:bCs/>
          <w:sz w:val="18"/>
          <w:szCs w:val="18"/>
        </w:rPr>
      </w:pPr>
    </w:p>
    <w:p w:rsidR="00811432" w:rsidRPr="005D0B63" w:rsidRDefault="00811432" w:rsidP="00811432">
      <w:pPr>
        <w:spacing w:before="60" w:after="60"/>
        <w:jc w:val="center"/>
        <w:rPr>
          <w:rFonts w:ascii="Verdana" w:eastAsiaTheme="minorHAnsi" w:hAnsi="Verdana"/>
          <w:bCs/>
          <w:sz w:val="18"/>
          <w:szCs w:val="18"/>
        </w:rPr>
      </w:pPr>
      <w:r w:rsidRPr="005D0B63">
        <w:rPr>
          <w:rFonts w:ascii="Verdana" w:eastAsiaTheme="minorHAnsi" w:hAnsi="Verdana"/>
          <w:b/>
          <w:bCs/>
          <w:sz w:val="18"/>
          <w:szCs w:val="18"/>
        </w:rPr>
        <w:t xml:space="preserve">Umowa </w:t>
      </w:r>
      <w:r w:rsidRPr="005D0B63">
        <w:rPr>
          <w:rFonts w:ascii="Verdana" w:eastAsiaTheme="minorHAnsi" w:hAnsi="Verdana"/>
          <w:b/>
          <w:bCs/>
          <w:sz w:val="18"/>
          <w:szCs w:val="18"/>
        </w:rPr>
        <w:br/>
        <w:t>powierzenia przetwarzania danych</w:t>
      </w:r>
      <w:r w:rsidRPr="005D0B63">
        <w:rPr>
          <w:rFonts w:ascii="Verdana" w:eastAsiaTheme="minorHAnsi" w:hAnsi="Verdana"/>
          <w:bCs/>
          <w:sz w:val="18"/>
          <w:szCs w:val="18"/>
        </w:rPr>
        <w:t xml:space="preserve"> </w:t>
      </w:r>
      <w:r w:rsidRPr="005D0B63">
        <w:rPr>
          <w:rFonts w:ascii="Verdana" w:eastAsiaTheme="minorHAnsi" w:hAnsi="Verdana"/>
          <w:b/>
          <w:bCs/>
          <w:sz w:val="18"/>
          <w:szCs w:val="18"/>
        </w:rPr>
        <w:t>osobowych</w:t>
      </w:r>
      <w:r w:rsidRPr="005D0B63">
        <w:rPr>
          <w:rFonts w:ascii="Verdana" w:eastAsiaTheme="minorHAnsi" w:hAnsi="Verdana"/>
          <w:b/>
          <w:bCs/>
          <w:sz w:val="18"/>
          <w:szCs w:val="18"/>
        </w:rPr>
        <w:br/>
      </w:r>
      <w:r w:rsidRPr="005D0B63">
        <w:rPr>
          <w:rFonts w:ascii="Verdana" w:eastAsiaTheme="minorHAnsi" w:hAnsi="Verdana"/>
          <w:bCs/>
          <w:sz w:val="18"/>
          <w:szCs w:val="18"/>
        </w:rPr>
        <w:t xml:space="preserve">stanowiąca załącznik umowy nr </w:t>
      </w:r>
      <w:r w:rsidRPr="005D0B63">
        <w:rPr>
          <w:rFonts w:ascii="Verdana" w:eastAsiaTheme="minorHAnsi" w:hAnsi="Verdana"/>
          <w:b/>
          <w:bCs/>
          <w:sz w:val="18"/>
          <w:szCs w:val="18"/>
        </w:rPr>
        <w:t>…………………………………………………………</w:t>
      </w:r>
    </w:p>
    <w:p w:rsidR="00811432" w:rsidRPr="00221989" w:rsidRDefault="00811432" w:rsidP="00811432">
      <w:pPr>
        <w:spacing w:before="60" w:after="60"/>
        <w:rPr>
          <w:rFonts w:asciiTheme="minorHAnsi" w:hAnsiTheme="minorHAnsi"/>
        </w:rPr>
      </w:pPr>
      <w:r w:rsidRPr="00221989">
        <w:rPr>
          <w:rFonts w:asciiTheme="minorHAnsi" w:hAnsiTheme="minorHAnsi"/>
        </w:rPr>
        <w:t>zawarta w dniu................................. w Lublinie pomiędzy</w:t>
      </w:r>
    </w:p>
    <w:p w:rsidR="00811432" w:rsidRPr="00221989" w:rsidRDefault="00811432" w:rsidP="00811432">
      <w:pPr>
        <w:pStyle w:val="IIIPodstawowy"/>
        <w:spacing w:before="60" w:after="60"/>
        <w:rPr>
          <w:rFonts w:asciiTheme="minorHAnsi" w:hAnsiTheme="minorHAnsi" w:cs="Arial"/>
          <w:szCs w:val="22"/>
        </w:rPr>
      </w:pPr>
      <w:r w:rsidRPr="00221989">
        <w:rPr>
          <w:rFonts w:asciiTheme="minorHAnsi" w:hAnsiTheme="minorHAnsi" w:cs="Arial"/>
          <w:b/>
          <w:szCs w:val="22"/>
        </w:rPr>
        <w:t>PGE Dystrybucja Spółka Akcyjna</w:t>
      </w:r>
      <w:r w:rsidRPr="00221989">
        <w:rPr>
          <w:rFonts w:asciiTheme="minorHAnsi" w:hAnsiTheme="minorHAnsi" w:cs="Arial"/>
          <w:szCs w:val="22"/>
        </w:rPr>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Pr="00221989">
        <w:rPr>
          <w:rFonts w:asciiTheme="minorHAnsi" w:hAnsiTheme="minorHAnsi"/>
          <w:szCs w:val="22"/>
        </w:rPr>
        <w:t xml:space="preserve">9 729 424 160,00 zł </w:t>
      </w:r>
      <w:r w:rsidRPr="00221989">
        <w:rPr>
          <w:rFonts w:asciiTheme="minorHAnsi" w:hAnsiTheme="minorHAnsi" w:cs="Arial"/>
          <w:szCs w:val="22"/>
        </w:rPr>
        <w:t xml:space="preserve">w całości opłacony, </w:t>
      </w:r>
      <w:r w:rsidRPr="00221989">
        <w:rPr>
          <w:rFonts w:asciiTheme="minorHAnsi" w:hAnsiTheme="minorHAnsi" w:cs="Arial"/>
          <w:b/>
          <w:szCs w:val="22"/>
        </w:rPr>
        <w:t>PGE Dystrybucja Spółka Akcyjna – Oddział Lublin</w:t>
      </w:r>
      <w:r w:rsidRPr="00221989">
        <w:rPr>
          <w:rFonts w:asciiTheme="minorHAnsi" w:hAnsiTheme="minorHAnsi" w:cs="Arial"/>
          <w:szCs w:val="22"/>
        </w:rPr>
        <w:t xml:space="preserve"> z siedzibą w 20-340 Lublin, ul. Garbarska 21, zwaną dalej Zamawiającym, reprezentowaną przez: </w:t>
      </w:r>
    </w:p>
    <w:p w:rsidR="00811432" w:rsidRPr="00221989" w:rsidRDefault="00811432" w:rsidP="00811432">
      <w:pPr>
        <w:pStyle w:val="IIIPodstawowy"/>
        <w:spacing w:before="60" w:after="60"/>
        <w:rPr>
          <w:rFonts w:asciiTheme="minorHAnsi" w:eastAsia="Calibri" w:hAnsiTheme="minorHAnsi" w:cs="Calibri"/>
          <w:b/>
          <w:bCs w:val="0"/>
          <w:snapToGrid w:val="0"/>
          <w:szCs w:val="22"/>
        </w:rPr>
      </w:pPr>
    </w:p>
    <w:p w:rsidR="00811432" w:rsidRPr="00221989" w:rsidRDefault="00811432" w:rsidP="00811432">
      <w:pPr>
        <w:pStyle w:val="IIIPodstawowy"/>
        <w:spacing w:before="60" w:after="60"/>
        <w:rPr>
          <w:rFonts w:asciiTheme="minorHAnsi" w:eastAsia="Calibri" w:hAnsiTheme="minorHAnsi" w:cs="Calibri"/>
          <w:b/>
          <w:bCs w:val="0"/>
          <w:snapToGrid w:val="0"/>
          <w:szCs w:val="22"/>
        </w:rPr>
      </w:pPr>
      <w:r>
        <w:rPr>
          <w:rFonts w:asciiTheme="minorHAnsi" w:eastAsia="Calibri" w:hAnsiTheme="minorHAnsi" w:cs="Calibri"/>
          <w:b/>
          <w:bCs w:val="0"/>
          <w:snapToGrid w:val="0"/>
          <w:szCs w:val="22"/>
        </w:rPr>
        <w:t>…………………………………………………………………………….</w:t>
      </w:r>
    </w:p>
    <w:p w:rsidR="00811432" w:rsidRPr="00221989" w:rsidRDefault="00811432" w:rsidP="00811432">
      <w:pPr>
        <w:widowControl w:val="0"/>
        <w:adjustRightInd w:val="0"/>
        <w:spacing w:before="60" w:after="60"/>
        <w:textAlignment w:val="baseline"/>
        <w:rPr>
          <w:rFonts w:asciiTheme="minorHAnsi" w:eastAsiaTheme="minorHAnsi" w:hAnsiTheme="minorHAnsi"/>
          <w:b/>
          <w:iCs/>
        </w:rPr>
      </w:pPr>
      <w:r w:rsidRPr="00221989">
        <w:rPr>
          <w:rFonts w:asciiTheme="minorHAnsi" w:eastAsiaTheme="minorHAnsi" w:hAnsiTheme="minorHAnsi"/>
        </w:rPr>
        <w:t>(dalej „</w:t>
      </w:r>
      <w:r w:rsidRPr="00221989">
        <w:rPr>
          <w:rFonts w:asciiTheme="minorHAnsi" w:eastAsiaTheme="minorHAnsi" w:hAnsiTheme="minorHAnsi"/>
          <w:b/>
        </w:rPr>
        <w:t>Administrator”</w:t>
      </w:r>
      <w:r w:rsidRPr="00221989">
        <w:rPr>
          <w:rFonts w:asciiTheme="minorHAnsi" w:eastAsiaTheme="minorHAnsi" w:hAnsiTheme="minorHAnsi"/>
        </w:rPr>
        <w:t xml:space="preserve">)  </w:t>
      </w:r>
    </w:p>
    <w:p w:rsidR="00811432" w:rsidRPr="00221989" w:rsidRDefault="00811432" w:rsidP="00811432">
      <w:pPr>
        <w:widowControl w:val="0"/>
        <w:adjustRightInd w:val="0"/>
        <w:spacing w:before="60" w:after="60"/>
        <w:textAlignment w:val="baseline"/>
        <w:rPr>
          <w:rFonts w:asciiTheme="minorHAnsi" w:eastAsiaTheme="minorHAnsi" w:hAnsiTheme="minorHAnsi"/>
        </w:rPr>
      </w:pPr>
      <w:r w:rsidRPr="00221989">
        <w:rPr>
          <w:rFonts w:asciiTheme="minorHAnsi" w:eastAsiaTheme="minorHAnsi" w:hAnsiTheme="minorHAnsi"/>
        </w:rPr>
        <w:t>a</w:t>
      </w:r>
    </w:p>
    <w:p w:rsidR="00811432" w:rsidRPr="00A85FFC" w:rsidRDefault="00811432" w:rsidP="00811432">
      <w:pPr>
        <w:widowControl w:val="0"/>
        <w:adjustRightInd w:val="0"/>
        <w:spacing w:before="60" w:after="60"/>
        <w:textAlignment w:val="baseline"/>
        <w:rPr>
          <w:rFonts w:ascii="Calibri" w:hAnsi="Calibri"/>
          <w:b/>
          <w:lang w:eastAsia="x-none"/>
        </w:rPr>
      </w:pPr>
      <w:r>
        <w:rPr>
          <w:rFonts w:ascii="Calibri" w:hAnsi="Calibri"/>
          <w:b/>
        </w:rPr>
        <w:t>……………………………………………………………………………….</w:t>
      </w:r>
    </w:p>
    <w:p w:rsidR="00811432" w:rsidRPr="00221989" w:rsidRDefault="00811432" w:rsidP="00811432">
      <w:pPr>
        <w:widowControl w:val="0"/>
        <w:adjustRightInd w:val="0"/>
        <w:spacing w:before="60" w:after="60"/>
        <w:textAlignment w:val="baseline"/>
        <w:rPr>
          <w:rFonts w:asciiTheme="minorHAnsi" w:eastAsiaTheme="minorHAnsi" w:hAnsiTheme="minorHAnsi"/>
          <w:b/>
        </w:rPr>
      </w:pPr>
      <w:r w:rsidRPr="00221989">
        <w:rPr>
          <w:rFonts w:asciiTheme="minorHAnsi" w:eastAsiaTheme="minorHAnsi" w:hAnsiTheme="minorHAnsi"/>
        </w:rPr>
        <w:t>(dalej: „</w:t>
      </w:r>
      <w:r w:rsidRPr="00221989">
        <w:rPr>
          <w:rFonts w:asciiTheme="minorHAnsi" w:eastAsiaTheme="minorHAnsi" w:hAnsiTheme="minorHAnsi"/>
          <w:b/>
        </w:rPr>
        <w:t>Przetwarzający”</w:t>
      </w:r>
      <w:r w:rsidRPr="00221989">
        <w:rPr>
          <w:rFonts w:asciiTheme="minorHAnsi" w:eastAsiaTheme="minorHAnsi" w:hAnsiTheme="minorHAnsi"/>
        </w:rPr>
        <w:t>)</w:t>
      </w:r>
    </w:p>
    <w:p w:rsidR="00811432" w:rsidRPr="00221989" w:rsidRDefault="00811432" w:rsidP="00811432">
      <w:pPr>
        <w:spacing w:before="60" w:after="60"/>
        <w:rPr>
          <w:rFonts w:asciiTheme="minorHAnsi" w:eastAsiaTheme="minorHAnsi" w:hAnsiTheme="minorHAnsi"/>
        </w:rPr>
      </w:pPr>
      <w:r w:rsidRPr="00221989">
        <w:rPr>
          <w:rFonts w:asciiTheme="minorHAnsi" w:eastAsiaTheme="minorHAnsi" w:hAnsiTheme="minorHAnsi"/>
        </w:rPr>
        <w:t>łącznie</w:t>
      </w:r>
      <w:r w:rsidRPr="00221989">
        <w:rPr>
          <w:rFonts w:asciiTheme="minorHAnsi" w:eastAsiaTheme="minorHAnsi" w:hAnsiTheme="minorHAnsi"/>
          <w:b/>
        </w:rPr>
        <w:t xml:space="preserve"> </w:t>
      </w:r>
      <w:r w:rsidRPr="00221989">
        <w:rPr>
          <w:rFonts w:asciiTheme="minorHAnsi" w:eastAsiaTheme="minorHAnsi" w:hAnsiTheme="minorHAnsi"/>
        </w:rPr>
        <w:t>zwanymi</w:t>
      </w:r>
      <w:r w:rsidRPr="00221989">
        <w:rPr>
          <w:rFonts w:asciiTheme="minorHAnsi" w:eastAsiaTheme="minorHAnsi" w:hAnsiTheme="minorHAnsi"/>
          <w:b/>
        </w:rPr>
        <w:t xml:space="preserve"> Stronami</w:t>
      </w:r>
      <w:r w:rsidRPr="00221989">
        <w:rPr>
          <w:rFonts w:asciiTheme="minorHAnsi" w:eastAsiaTheme="minorHAnsi" w:hAnsiTheme="minorHAnsi"/>
        </w:rPr>
        <w:t>, a każda z osobna także</w:t>
      </w:r>
      <w:r w:rsidRPr="00221989">
        <w:rPr>
          <w:rFonts w:asciiTheme="minorHAnsi" w:eastAsiaTheme="minorHAnsi" w:hAnsiTheme="minorHAnsi"/>
          <w:b/>
        </w:rPr>
        <w:t xml:space="preserve"> Stroną</w:t>
      </w:r>
    </w:p>
    <w:p w:rsidR="00811432" w:rsidRPr="00221989" w:rsidRDefault="00811432" w:rsidP="00811432">
      <w:pPr>
        <w:spacing w:before="60" w:after="60"/>
        <w:rPr>
          <w:rFonts w:asciiTheme="minorHAnsi" w:eastAsiaTheme="minorHAnsi" w:hAnsiTheme="minorHAnsi"/>
          <w:b/>
        </w:rPr>
      </w:pPr>
    </w:p>
    <w:p w:rsidR="00811432" w:rsidRPr="00221989" w:rsidRDefault="00811432" w:rsidP="00811432">
      <w:pPr>
        <w:spacing w:before="60" w:after="60"/>
        <w:rPr>
          <w:rFonts w:asciiTheme="minorHAnsi" w:eastAsiaTheme="minorHAnsi" w:hAnsiTheme="minorHAnsi"/>
          <w:b/>
        </w:rPr>
      </w:pPr>
      <w:r w:rsidRPr="00221989">
        <w:rPr>
          <w:rFonts w:asciiTheme="minorHAnsi" w:eastAsiaTheme="minorHAnsi" w:hAnsiTheme="minorHAnsi"/>
          <w:b/>
        </w:rPr>
        <w:t>Mając na uwadze, że:</w:t>
      </w:r>
    </w:p>
    <w:p w:rsidR="00811432" w:rsidRPr="00221989" w:rsidRDefault="00811432" w:rsidP="00811432">
      <w:pPr>
        <w:spacing w:before="60" w:after="60"/>
        <w:rPr>
          <w:rFonts w:asciiTheme="minorHAnsi" w:eastAsiaTheme="minorHAnsi" w:hAnsiTheme="minorHAnsi"/>
          <w:b/>
        </w:rPr>
      </w:pPr>
      <w:r w:rsidRPr="00221989">
        <w:rPr>
          <w:rFonts w:asciiTheme="minorHAnsi" w:eastAsiaTheme="minorHAnsi" w:hAnsiTheme="minorHAnsi"/>
        </w:rPr>
        <w:t>Strony zawarły umow</w:t>
      </w:r>
      <w:r>
        <w:rPr>
          <w:rFonts w:asciiTheme="minorHAnsi" w:eastAsiaTheme="minorHAnsi" w:hAnsiTheme="minorHAnsi"/>
        </w:rPr>
        <w:t>y</w:t>
      </w:r>
      <w:r w:rsidRPr="00221989">
        <w:rPr>
          <w:rFonts w:asciiTheme="minorHAnsi" w:eastAsiaTheme="minorHAnsi" w:hAnsiTheme="minorHAnsi"/>
        </w:rPr>
        <w:t xml:space="preserve"> </w:t>
      </w:r>
      <w:r>
        <w:rPr>
          <w:rFonts w:asciiTheme="minorHAnsi" w:eastAsiaTheme="minorHAnsi" w:hAnsiTheme="minorHAnsi"/>
          <w:b/>
          <w:bCs/>
        </w:rPr>
        <w:t xml:space="preserve">…………………………………………………………………………… </w:t>
      </w:r>
      <w:r w:rsidRPr="00221989">
        <w:rPr>
          <w:rFonts w:asciiTheme="minorHAnsi" w:eastAsiaTheme="minorHAnsi" w:hAnsiTheme="minorHAnsi"/>
        </w:rPr>
        <w:t>(„</w:t>
      </w:r>
      <w:r w:rsidRPr="00221989">
        <w:rPr>
          <w:rFonts w:asciiTheme="minorHAnsi" w:eastAsiaTheme="minorHAnsi" w:hAnsiTheme="minorHAnsi"/>
          <w:b/>
          <w:bCs/>
        </w:rPr>
        <w:t>Umowa Podstawowa</w:t>
      </w:r>
      <w:r w:rsidRPr="00221989">
        <w:rPr>
          <w:rFonts w:asciiTheme="minorHAnsi" w:eastAsiaTheme="minorHAnsi" w:hAnsiTheme="minorHAnsi"/>
        </w:rPr>
        <w:t>”), w związku z wykonywaniem której Administrator powierzy Przetwarzającemu przetwarzanie Danych w zakresie określonym niniejsz</w:t>
      </w:r>
      <w:r>
        <w:rPr>
          <w:rFonts w:asciiTheme="minorHAnsi" w:eastAsiaTheme="minorHAnsi" w:hAnsiTheme="minorHAnsi"/>
        </w:rPr>
        <w:t>ymi</w:t>
      </w:r>
      <w:r w:rsidRPr="00221989">
        <w:rPr>
          <w:rFonts w:asciiTheme="minorHAnsi" w:eastAsiaTheme="minorHAnsi" w:hAnsiTheme="minorHAnsi"/>
        </w:rPr>
        <w:t xml:space="preserve"> Umow</w:t>
      </w:r>
      <w:r>
        <w:rPr>
          <w:rFonts w:asciiTheme="minorHAnsi" w:eastAsiaTheme="minorHAnsi" w:hAnsiTheme="minorHAnsi"/>
        </w:rPr>
        <w:t>ami</w:t>
      </w:r>
      <w:r w:rsidRPr="00221989">
        <w:rPr>
          <w:rFonts w:asciiTheme="minorHAnsi" w:eastAsiaTheme="minorHAnsi" w:hAnsiTheme="minorHAnsi"/>
        </w:rPr>
        <w:t xml:space="preserve"> („</w:t>
      </w:r>
      <w:r w:rsidRPr="00221989">
        <w:rPr>
          <w:rFonts w:asciiTheme="minorHAnsi" w:eastAsiaTheme="minorHAnsi" w:hAnsiTheme="minorHAnsi"/>
          <w:b/>
        </w:rPr>
        <w:t>Umowa</w:t>
      </w:r>
      <w:r w:rsidRPr="00221989">
        <w:rPr>
          <w:rFonts w:asciiTheme="minorHAnsi" w:eastAsiaTheme="minorHAnsi" w:hAnsiTheme="minorHAnsi"/>
        </w:rPr>
        <w:t>”);</w:t>
      </w:r>
    </w:p>
    <w:p w:rsidR="00811432" w:rsidRPr="00221989" w:rsidRDefault="00811432" w:rsidP="00811432">
      <w:pPr>
        <w:spacing w:before="60" w:after="60"/>
        <w:ind w:left="170"/>
        <w:rPr>
          <w:rFonts w:asciiTheme="minorHAnsi" w:eastAsiaTheme="minorHAnsi" w:hAnsiTheme="minorHAnsi"/>
        </w:rPr>
      </w:pPr>
      <w:r w:rsidRPr="00221989">
        <w:rPr>
          <w:rFonts w:asciiTheme="minorHAnsi" w:eastAsiaTheme="minorHAnsi" w:hAnsiTheme="minorHAnsi"/>
          <w:i/>
        </w:rPr>
        <w:t>Jeżeli umowa powierzenia występuje samoistnie, należy usunąć odwołania do umowy podstawowej, ew. również uzupełnić postanowienia, które byłyby w tej umowie – przykładowo wynagrodzenie</w:t>
      </w:r>
      <w:r w:rsidRPr="00221989">
        <w:rPr>
          <w:rFonts w:asciiTheme="minorHAnsi" w:eastAsiaTheme="minorHAnsi" w:hAnsiTheme="minorHAnsi"/>
        </w:rPr>
        <w:t>.</w:t>
      </w:r>
    </w:p>
    <w:p w:rsidR="00811432" w:rsidRPr="00221989" w:rsidRDefault="00811432" w:rsidP="00811432">
      <w:pPr>
        <w:spacing w:before="60" w:after="60"/>
        <w:ind w:left="170"/>
        <w:rPr>
          <w:rFonts w:asciiTheme="minorHAnsi" w:eastAsiaTheme="minorHAnsi" w:hAnsiTheme="minorHAnsi"/>
        </w:rPr>
      </w:pPr>
      <w:r w:rsidRPr="00221989">
        <w:rPr>
          <w:rFonts w:asciiTheme="minorHAnsi" w:eastAsiaTheme="minorHAnsi" w:hAnsiTheme="minorHAnsi"/>
        </w:rPr>
        <w:t>Celem Umowy jest ustalenie warunków, na jakich Przetwarzający wykonuje operacje przetwarzania Danych w imieniu Administratora</w:t>
      </w:r>
    </w:p>
    <w:p w:rsidR="00811432" w:rsidRPr="00221989" w:rsidRDefault="00811432" w:rsidP="00811432">
      <w:pPr>
        <w:spacing w:before="60" w:after="60"/>
        <w:ind w:left="170"/>
        <w:rPr>
          <w:rFonts w:asciiTheme="minorHAnsi" w:eastAsiaTheme="minorHAnsi" w:hAnsiTheme="minorHAnsi"/>
        </w:rPr>
      </w:pPr>
      <w:r w:rsidRPr="00221989">
        <w:rPr>
          <w:rFonts w:asciiTheme="minorHAnsi" w:eastAsiaTheme="minorHAnsi" w:hAnsiTheme="minorHAnsi"/>
        </w:rPr>
        <w:t>Strony zawierając Umowę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221989">
        <w:rPr>
          <w:rFonts w:asciiTheme="minorHAnsi" w:eastAsiaTheme="minorHAnsi" w:hAnsiTheme="minorHAnsi"/>
          <w:b/>
          <w:bCs/>
        </w:rPr>
        <w:t>RODO</w:t>
      </w:r>
      <w:r w:rsidRPr="00221989">
        <w:rPr>
          <w:rFonts w:asciiTheme="minorHAnsi" w:eastAsiaTheme="minorHAnsi" w:hAnsiTheme="minorHAnsi"/>
        </w:rPr>
        <w:t xml:space="preserve">”). </w:t>
      </w:r>
    </w:p>
    <w:p w:rsidR="00811432" w:rsidRPr="00221989" w:rsidRDefault="00811432" w:rsidP="00811432">
      <w:pPr>
        <w:spacing w:before="60" w:after="60"/>
        <w:rPr>
          <w:rFonts w:asciiTheme="minorHAnsi" w:eastAsiaTheme="minorHAnsi" w:hAnsiTheme="minorHAnsi"/>
        </w:rPr>
      </w:pPr>
      <w:r w:rsidRPr="00221989">
        <w:rPr>
          <w:rFonts w:asciiTheme="minorHAnsi" w:eastAsiaTheme="minorHAnsi" w:hAnsiTheme="minorHAnsi"/>
        </w:rPr>
        <w:t>Strony postanowiły zawrzeć Umowę o następującej treści:</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 Opis Przetwarzania</w:t>
      </w:r>
    </w:p>
    <w:p w:rsidR="00811432" w:rsidRPr="00221989" w:rsidRDefault="00811432" w:rsidP="00811432">
      <w:pPr>
        <w:numPr>
          <w:ilvl w:val="1"/>
          <w:numId w:val="1"/>
        </w:numPr>
        <w:spacing w:before="60" w:after="60" w:line="240" w:lineRule="auto"/>
        <w:rPr>
          <w:rFonts w:asciiTheme="minorHAnsi" w:hAnsiTheme="minorHAnsi"/>
        </w:rPr>
      </w:pPr>
      <w:r w:rsidRPr="00221989">
        <w:rPr>
          <w:rFonts w:asciiTheme="minorHAnsi" w:hAnsiTheme="minorHAnsi"/>
          <w:b/>
          <w:bCs/>
        </w:rPr>
        <w:t>Przedmiot. [Art. 28 ust. 3 RODO</w:t>
      </w:r>
      <w:r w:rsidRPr="00221989">
        <w:rPr>
          <w:rFonts w:asciiTheme="minorHAnsi" w:hAnsiTheme="minorHAnsi"/>
        </w:rPr>
        <w:t xml:space="preserve">] Na warunkach określonych niniejszą Umową oraz Umową Podstawową Administrator powierza Przetwarzającemu przetwarzanie (w rozumieniu RODO) dalej opisanych Danych. </w:t>
      </w:r>
    </w:p>
    <w:p w:rsidR="00811432" w:rsidRPr="00221989" w:rsidRDefault="00811432" w:rsidP="00811432">
      <w:pPr>
        <w:numPr>
          <w:ilvl w:val="1"/>
          <w:numId w:val="1"/>
        </w:numPr>
        <w:spacing w:before="60" w:after="60" w:line="240" w:lineRule="auto"/>
        <w:rPr>
          <w:rFonts w:asciiTheme="minorHAnsi" w:hAnsiTheme="minorHAnsi"/>
        </w:rPr>
      </w:pPr>
      <w:r w:rsidRPr="00221989">
        <w:rPr>
          <w:rFonts w:asciiTheme="minorHAnsi" w:hAnsiTheme="minorHAnsi"/>
          <w:b/>
          <w:bCs/>
        </w:rPr>
        <w:t>Czas. [Art. 28 ust. 3 RODO</w:t>
      </w:r>
      <w:r w:rsidRPr="00221989">
        <w:rPr>
          <w:rFonts w:asciiTheme="minorHAnsi" w:hAnsiTheme="minorHAnsi"/>
        </w:rPr>
        <w:t>] Przetwarzanie będzie wykonywane w okresie obowiązywania Umowy Podstawowej, z uwzględnieniem pozostałych postanowień Umowy.</w:t>
      </w:r>
    </w:p>
    <w:p w:rsidR="00811432" w:rsidRPr="00221989" w:rsidRDefault="00811432" w:rsidP="00811432">
      <w:pPr>
        <w:pStyle w:val="Akapitzlist"/>
        <w:numPr>
          <w:ilvl w:val="1"/>
          <w:numId w:val="1"/>
        </w:numPr>
        <w:spacing w:before="60" w:after="60" w:line="240" w:lineRule="auto"/>
        <w:contextualSpacing w:val="0"/>
        <w:jc w:val="left"/>
        <w:rPr>
          <w:rFonts w:asciiTheme="minorHAnsi" w:hAnsiTheme="minorHAnsi"/>
        </w:rPr>
      </w:pPr>
      <w:r w:rsidRPr="00221989">
        <w:rPr>
          <w:rFonts w:asciiTheme="minorHAnsi" w:hAnsiTheme="minorHAnsi"/>
          <w:b/>
          <w:bCs/>
        </w:rPr>
        <w:t>Charakter i cel. [Art. 28 ust. 3 RODO</w:t>
      </w:r>
      <w:r w:rsidRPr="00221989">
        <w:rPr>
          <w:rFonts w:asciiTheme="minorHAnsi" w:hAnsiTheme="minorHAnsi"/>
        </w:rPr>
        <w:t xml:space="preserve">] Charakter i cel przetwarzania, szczególności: </w:t>
      </w:r>
    </w:p>
    <w:p w:rsidR="00811432" w:rsidRPr="00221989" w:rsidRDefault="00811432" w:rsidP="00811432">
      <w:pPr>
        <w:pStyle w:val="Akapitzlist"/>
        <w:numPr>
          <w:ilvl w:val="2"/>
          <w:numId w:val="1"/>
        </w:numPr>
        <w:spacing w:before="60" w:after="60" w:line="240" w:lineRule="auto"/>
        <w:contextualSpacing w:val="0"/>
        <w:jc w:val="left"/>
        <w:rPr>
          <w:rFonts w:asciiTheme="minorHAnsi" w:hAnsiTheme="minorHAnsi"/>
        </w:rPr>
      </w:pPr>
      <w:r w:rsidRPr="00221989">
        <w:rPr>
          <w:rFonts w:asciiTheme="minorHAnsi" w:hAnsiTheme="minorHAnsi"/>
        </w:rPr>
        <w:t xml:space="preserve">charakter przetwarzania określony jest rolą Przetwarzającego, tj. podmiotu przetwarzającego dane osobowe Administratora w związku z wykonywaniem przez Przetwarzającego umów na prace projektowe i roboty budowlane, które zostały zawarte przez Strony, zaś </w:t>
      </w:r>
    </w:p>
    <w:p w:rsidR="00811432" w:rsidRPr="00221989" w:rsidRDefault="00811432" w:rsidP="00811432">
      <w:pPr>
        <w:pStyle w:val="Akapitzlist"/>
        <w:numPr>
          <w:ilvl w:val="2"/>
          <w:numId w:val="1"/>
        </w:numPr>
        <w:spacing w:before="60" w:after="60" w:line="240" w:lineRule="auto"/>
        <w:contextualSpacing w:val="0"/>
        <w:jc w:val="left"/>
        <w:rPr>
          <w:rFonts w:asciiTheme="minorHAnsi" w:hAnsiTheme="minorHAnsi"/>
        </w:rPr>
      </w:pPr>
      <w:r w:rsidRPr="00221989">
        <w:rPr>
          <w:rFonts w:asciiTheme="minorHAnsi" w:hAnsiTheme="minorHAnsi"/>
        </w:rPr>
        <w:lastRenderedPageBreak/>
        <w:t xml:space="preserve">celem przetwarzania jest zebranie i wykorzystanie danych osobowych Administratora do wykonania przez Przetwarzającego umów na </w:t>
      </w:r>
      <w:r w:rsidRPr="00221989">
        <w:rPr>
          <w:rFonts w:asciiTheme="minorHAnsi" w:hAnsiTheme="minorHAnsi"/>
          <w:strike/>
        </w:rPr>
        <w:t>prace projektowe i</w:t>
      </w:r>
      <w:r w:rsidRPr="00221989">
        <w:rPr>
          <w:rFonts w:asciiTheme="minorHAnsi" w:hAnsiTheme="minorHAnsi"/>
        </w:rPr>
        <w:t xml:space="preserve"> roboty budowlane, które zostały zawarte przez Stronami.</w:t>
      </w:r>
    </w:p>
    <w:p w:rsidR="00811432" w:rsidRPr="00221989" w:rsidRDefault="00811432" w:rsidP="00811432">
      <w:pPr>
        <w:numPr>
          <w:ilvl w:val="1"/>
          <w:numId w:val="1"/>
        </w:numPr>
        <w:spacing w:before="60" w:after="60" w:line="240" w:lineRule="auto"/>
        <w:rPr>
          <w:rFonts w:asciiTheme="minorHAnsi" w:hAnsiTheme="minorHAnsi"/>
          <w:i/>
        </w:rPr>
      </w:pPr>
      <w:r w:rsidRPr="00221989">
        <w:rPr>
          <w:rFonts w:asciiTheme="minorHAnsi" w:hAnsiTheme="minorHAnsi"/>
          <w:b/>
          <w:bCs/>
        </w:rPr>
        <w:t>Rodzaj danych. [Art. 28 ust. 3 RODO</w:t>
      </w:r>
      <w:r w:rsidRPr="00221989">
        <w:rPr>
          <w:rFonts w:asciiTheme="minorHAnsi" w:hAnsiTheme="minorHAnsi"/>
        </w:rPr>
        <w:t>] Przetwarzanie obejmować będzie rodzaje Danych Osobowych („</w:t>
      </w:r>
      <w:r w:rsidRPr="00221989">
        <w:rPr>
          <w:rFonts w:asciiTheme="minorHAnsi" w:hAnsiTheme="minorHAnsi"/>
          <w:b/>
          <w:bCs/>
        </w:rPr>
        <w:t>Dane</w:t>
      </w:r>
      <w:r w:rsidRPr="00221989">
        <w:rPr>
          <w:rFonts w:asciiTheme="minorHAnsi" w:hAnsiTheme="minorHAnsi"/>
        </w:rPr>
        <w:t xml:space="preserve">”) wskazane </w:t>
      </w:r>
      <w:r w:rsidRPr="00221989">
        <w:rPr>
          <w:rFonts w:asciiTheme="minorHAnsi" w:hAnsiTheme="minorHAnsi"/>
          <w:i/>
        </w:rPr>
        <w:t>poniżej / w</w:t>
      </w:r>
      <w:r w:rsidRPr="00221989">
        <w:rPr>
          <w:rFonts w:asciiTheme="minorHAnsi" w:hAnsiTheme="minorHAnsi"/>
          <w:b/>
          <w:i/>
        </w:rPr>
        <w:t xml:space="preserve"> Załączniku nr. 1- Rodzaj Powierzonych Danych</w:t>
      </w:r>
      <w:r w:rsidRPr="00221989">
        <w:rPr>
          <w:rFonts w:asciiTheme="minorHAnsi" w:hAnsiTheme="minorHAnsi"/>
          <w:i/>
        </w:rPr>
        <w:t>:</w:t>
      </w:r>
    </w:p>
    <w:p w:rsidR="00811432" w:rsidRPr="00221989" w:rsidRDefault="00811432" w:rsidP="00811432">
      <w:pPr>
        <w:spacing w:before="60" w:after="60"/>
        <w:ind w:left="792"/>
        <w:rPr>
          <w:rFonts w:asciiTheme="minorHAnsi" w:hAnsiTheme="minorHAnsi"/>
        </w:rPr>
      </w:pPr>
      <w:r w:rsidRPr="00221989">
        <w:rPr>
          <w:rFonts w:asciiTheme="minorHAnsi" w:hAnsiTheme="minorHAnsi"/>
          <w:bCs/>
        </w:rPr>
        <w:t>Dane zwykłe:</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 xml:space="preserve">imię i nazwisko </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 xml:space="preserve">numer ewidencyjny PESEL </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 xml:space="preserve">adres e-mail </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numery telefonów</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adres zamieszkania</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NIP</w:t>
      </w:r>
    </w:p>
    <w:p w:rsidR="00811432" w:rsidRPr="00221989" w:rsidRDefault="00811432" w:rsidP="00811432">
      <w:pPr>
        <w:spacing w:before="60" w:after="60"/>
        <w:ind w:left="792"/>
        <w:rPr>
          <w:rFonts w:asciiTheme="minorHAnsi" w:hAnsiTheme="minorHAnsi"/>
        </w:rPr>
      </w:pPr>
      <w:r w:rsidRPr="00221989">
        <w:rPr>
          <w:rFonts w:asciiTheme="minorHAnsi" w:hAnsiTheme="minorHAnsi"/>
          <w:bCs/>
        </w:rPr>
        <w:t>Dane nieustrukturyzowane:</w:t>
      </w:r>
    </w:p>
    <w:p w:rsidR="00811432" w:rsidRPr="00221989" w:rsidRDefault="00811432" w:rsidP="00811432">
      <w:pPr>
        <w:numPr>
          <w:ilvl w:val="1"/>
          <w:numId w:val="1"/>
        </w:numPr>
        <w:spacing w:before="60" w:after="60" w:line="240" w:lineRule="auto"/>
        <w:rPr>
          <w:rFonts w:asciiTheme="minorHAnsi" w:hAnsiTheme="minorHAnsi"/>
        </w:rPr>
      </w:pPr>
      <w:r w:rsidRPr="00221989">
        <w:rPr>
          <w:rFonts w:asciiTheme="minorHAnsi" w:hAnsiTheme="minorHAnsi"/>
          <w:b/>
          <w:bCs/>
        </w:rPr>
        <w:t>Kategorie osób. [Art. 28 ust. 3 RODO</w:t>
      </w:r>
      <w:r w:rsidRPr="00221989">
        <w:rPr>
          <w:rFonts w:asciiTheme="minorHAnsi" w:hAnsiTheme="minorHAnsi"/>
        </w:rPr>
        <w:t>] Przetwarzanie Danych będzie dotyczyć następujących kategorii osób:</w:t>
      </w:r>
    </w:p>
    <w:p w:rsidR="00811432" w:rsidRPr="00221989" w:rsidRDefault="00811432" w:rsidP="00811432">
      <w:pPr>
        <w:spacing w:before="60" w:after="60"/>
        <w:ind w:left="792"/>
        <w:rPr>
          <w:rFonts w:asciiTheme="minorHAnsi" w:hAnsiTheme="minorHAnsi"/>
          <w:i/>
        </w:rPr>
      </w:pPr>
      <w:r w:rsidRPr="00221989">
        <w:rPr>
          <w:rFonts w:asciiTheme="minorHAnsi" w:hAnsiTheme="minorHAnsi"/>
          <w:bCs/>
          <w:i/>
        </w:rPr>
        <w:t>Przykładowo:</w:t>
      </w:r>
    </w:p>
    <w:p w:rsidR="00811432" w:rsidRPr="00221989" w:rsidRDefault="00811432" w:rsidP="00811432">
      <w:pPr>
        <w:numPr>
          <w:ilvl w:val="0"/>
          <w:numId w:val="20"/>
        </w:numPr>
        <w:spacing w:before="60" w:after="60" w:line="240" w:lineRule="auto"/>
        <w:rPr>
          <w:rFonts w:asciiTheme="minorHAnsi" w:hAnsiTheme="minorHAnsi"/>
          <w:i/>
        </w:rPr>
      </w:pPr>
      <w:r w:rsidRPr="00221989">
        <w:rPr>
          <w:rFonts w:asciiTheme="minorHAnsi" w:hAnsiTheme="minorHAnsi"/>
          <w:i/>
        </w:rPr>
        <w:t>pracownicy Administratora i podmiotów stowarzyszonych Administratora</w:t>
      </w:r>
    </w:p>
    <w:p w:rsidR="00811432" w:rsidRPr="00221989" w:rsidRDefault="00811432" w:rsidP="00811432">
      <w:pPr>
        <w:numPr>
          <w:ilvl w:val="0"/>
          <w:numId w:val="20"/>
        </w:numPr>
        <w:spacing w:before="60" w:after="60" w:line="240" w:lineRule="auto"/>
        <w:rPr>
          <w:rFonts w:asciiTheme="minorHAnsi" w:hAnsiTheme="minorHAnsi"/>
          <w:i/>
        </w:rPr>
      </w:pPr>
      <w:r w:rsidRPr="00221989">
        <w:rPr>
          <w:rFonts w:asciiTheme="minorHAnsi" w:hAnsiTheme="minorHAnsi"/>
          <w:i/>
        </w:rPr>
        <w:t xml:space="preserve">klienci usługi/produktu Administratora określonych w Umowie Podstawowej  </w:t>
      </w:r>
    </w:p>
    <w:p w:rsidR="00811432" w:rsidRPr="00221989" w:rsidRDefault="00811432" w:rsidP="00811432">
      <w:pPr>
        <w:numPr>
          <w:ilvl w:val="0"/>
          <w:numId w:val="20"/>
        </w:numPr>
        <w:spacing w:before="60" w:after="60" w:line="240" w:lineRule="auto"/>
        <w:rPr>
          <w:rFonts w:asciiTheme="minorHAnsi" w:hAnsiTheme="minorHAnsi"/>
          <w:i/>
        </w:rPr>
      </w:pPr>
      <w:r w:rsidRPr="00221989">
        <w:rPr>
          <w:rFonts w:asciiTheme="minorHAnsi" w:hAnsiTheme="minorHAnsi"/>
          <w:i/>
        </w:rPr>
        <w:t>kontrahenci (odbiorcy i dostawcy) klientów Administratora</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2 Dalsze Przetwarzanie</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bCs/>
        </w:rPr>
        <w:t>Dalsze Przetwarzanie. [Art. 28 ust. 2 RODO</w:t>
      </w:r>
      <w:r w:rsidRPr="00221989">
        <w:rPr>
          <w:rFonts w:asciiTheme="minorHAnsi" w:hAnsiTheme="minorHAnsi"/>
        </w:rPr>
        <w:t>]. Przetwarzający może powierzyć konkretne operacje przetwarzania Danych („</w:t>
      </w:r>
      <w:r w:rsidRPr="00221989">
        <w:rPr>
          <w:rFonts w:asciiTheme="minorHAnsi" w:hAnsiTheme="minorHAnsi"/>
          <w:b/>
        </w:rPr>
        <w:t>Dalsze Przetwarzanie</w:t>
      </w:r>
      <w:r w:rsidRPr="00221989">
        <w:rPr>
          <w:rFonts w:asciiTheme="minorHAnsi" w:hAnsiTheme="minorHAnsi"/>
        </w:rPr>
        <w:t>”) w drodze pisemnej umowy dalszego przetwarzania („</w:t>
      </w:r>
      <w:r w:rsidRPr="00221989">
        <w:rPr>
          <w:rFonts w:asciiTheme="minorHAnsi" w:hAnsiTheme="minorHAnsi"/>
          <w:b/>
        </w:rPr>
        <w:t>Umowa</w:t>
      </w:r>
      <w:r w:rsidRPr="00221989">
        <w:rPr>
          <w:rFonts w:asciiTheme="minorHAnsi" w:hAnsiTheme="minorHAnsi"/>
        </w:rPr>
        <w:t xml:space="preserve"> </w:t>
      </w:r>
      <w:r w:rsidRPr="00221989">
        <w:rPr>
          <w:rFonts w:asciiTheme="minorHAnsi" w:hAnsiTheme="minorHAnsi"/>
          <w:b/>
        </w:rPr>
        <w:t>Dalszego Przetwarzania</w:t>
      </w:r>
      <w:r w:rsidRPr="00221989">
        <w:rPr>
          <w:rFonts w:asciiTheme="minorHAnsi" w:hAnsiTheme="minorHAnsi"/>
        </w:rPr>
        <w:t>”) innym Przetwarzającym („</w:t>
      </w:r>
      <w:r w:rsidRPr="00221989">
        <w:rPr>
          <w:rFonts w:asciiTheme="minorHAnsi" w:hAnsiTheme="minorHAnsi"/>
          <w:b/>
        </w:rPr>
        <w:t>Dalszy Przetwarzający</w:t>
      </w:r>
      <w:r w:rsidRPr="00221989">
        <w:rPr>
          <w:rFonts w:asciiTheme="minorHAnsi" w:hAnsiTheme="minorHAnsi"/>
        </w:rPr>
        <w:t>”, lub „</w:t>
      </w:r>
      <w:proofErr w:type="spellStart"/>
      <w:r w:rsidRPr="00221989">
        <w:rPr>
          <w:rFonts w:asciiTheme="minorHAnsi" w:hAnsiTheme="minorHAnsi"/>
        </w:rPr>
        <w:t>Podprzetwarzający</w:t>
      </w:r>
      <w:proofErr w:type="spellEnd"/>
      <w:r w:rsidRPr="00221989">
        <w:rPr>
          <w:rFonts w:asciiTheme="minorHAnsi" w:hAnsiTheme="minorHAnsi"/>
        </w:rPr>
        <w:t xml:space="preserve">”), pod warunkiem uprzedniej pisemnej akceptacji Dalszego Przetwarzającego przez Administratora lub braku sprzeciwu Administratora, zgodnie z pkt 2.3. </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rPr>
        <w:t>Zaakceptowani Przetwarzający.</w:t>
      </w:r>
      <w:r w:rsidRPr="00221989">
        <w:rPr>
          <w:rFonts w:asciiTheme="minorHAnsi" w:hAnsiTheme="minorHAnsi"/>
        </w:rPr>
        <w:t xml:space="preserve"> Lista Zaakceptowanych Przetwarzających przez Administratora stanowi </w:t>
      </w:r>
      <w:r w:rsidRPr="00221989">
        <w:rPr>
          <w:rFonts w:asciiTheme="minorHAnsi" w:hAnsiTheme="minorHAnsi"/>
          <w:b/>
          <w:i/>
        </w:rPr>
        <w:t>Załącznik nr. 2</w:t>
      </w:r>
      <w:r w:rsidRPr="00221989">
        <w:rPr>
          <w:rFonts w:asciiTheme="minorHAnsi" w:hAnsiTheme="minorHAnsi"/>
        </w:rPr>
        <w:t xml:space="preserve">– </w:t>
      </w:r>
      <w:r w:rsidRPr="00221989">
        <w:rPr>
          <w:rFonts w:asciiTheme="minorHAnsi" w:hAnsiTheme="minorHAnsi"/>
          <w:b/>
          <w:i/>
        </w:rPr>
        <w:t>Lista Zaakceptowanych Przetwarzających</w:t>
      </w:r>
      <w:r w:rsidRPr="00221989">
        <w:rPr>
          <w:rFonts w:asciiTheme="minorHAnsi" w:hAnsiTheme="minorHAnsi"/>
        </w:rPr>
        <w:t>.</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rPr>
        <w:t>Zgoda. Sprzeciw.</w:t>
      </w:r>
      <w:r w:rsidRPr="00221989">
        <w:rPr>
          <w:rFonts w:asciiTheme="minorHAnsi" w:hAnsiTheme="minorHAnsi"/>
        </w:rPr>
        <w:t xml:space="preserve"> Powierzenie przetwarzania Danych Dalszemu Przetwarzającemu spoza Listy Zaakceptowanych Przetwarzających wymaga uprzedniej pisemnej zgody Administratora (ogólnej lub szczególnej według wyboru Administratora) na </w:t>
      </w:r>
      <w:proofErr w:type="spellStart"/>
      <w:r w:rsidRPr="00221989">
        <w:rPr>
          <w:rFonts w:asciiTheme="minorHAnsi" w:hAnsiTheme="minorHAnsi"/>
        </w:rPr>
        <w:t>podpowierzenie</w:t>
      </w:r>
      <w:proofErr w:type="spellEnd"/>
      <w:r w:rsidRPr="00221989">
        <w:rPr>
          <w:rFonts w:asciiTheme="minorHAnsi" w:hAnsiTheme="minorHAnsi"/>
        </w:rPr>
        <w:t xml:space="preserve"> danych Dalszemu Przetwarzającemu.  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bCs/>
        </w:rPr>
        <w:t>Transfer obowiązków. [Art. 28 ust. 4 RODO</w:t>
      </w:r>
      <w:r w:rsidRPr="00221989">
        <w:rPr>
          <w:rFonts w:asciiTheme="minorHAnsi" w:hAnsiTheme="minorHAnsi"/>
        </w:rPr>
        <w:t xml:space="preserve">]. Dokonując Dalszego Przetwarzania Przetwarzający ma obowiązek zobowiązać Dalszego Przetwarzającego do realizacji wszystkich obowiązków Przetwarzającego wynikających z niniejszej Umowy Powierzenia, RODO oraz innych przepisów obowiązujących w zakresie ochrony danych osobowych, z wyjątkiem tych, które nie dotyczą konkretnego Dalszego Przetwarzania.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lastRenderedPageBreak/>
        <w:t>§ 3 Obowiązki Przetwarzającego</w:t>
      </w:r>
    </w:p>
    <w:p w:rsidR="00811432" w:rsidRPr="00221989" w:rsidRDefault="00811432" w:rsidP="00811432">
      <w:pPr>
        <w:numPr>
          <w:ilvl w:val="0"/>
          <w:numId w:val="2"/>
        </w:numPr>
        <w:spacing w:before="60" w:after="60" w:line="240" w:lineRule="auto"/>
        <w:rPr>
          <w:rFonts w:asciiTheme="minorHAnsi" w:hAnsiTheme="minorHAnsi"/>
          <w:bCs/>
        </w:rPr>
      </w:pPr>
      <w:r w:rsidRPr="00221989">
        <w:rPr>
          <w:rFonts w:asciiTheme="minorHAnsi" w:hAnsiTheme="minorHAnsi"/>
          <w:bCs/>
        </w:rPr>
        <w:t>Przetwarzający ma następujące obowiązki:</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Udokumentowane polecenia. [RODO.28.3.a</w:t>
      </w:r>
      <w:r w:rsidRPr="00221989">
        <w:rPr>
          <w:rFonts w:asciiTheme="minorHAnsi" w:hAnsiTheme="minorHAnsi"/>
          <w:b/>
        </w:rPr>
        <w:t xml:space="preserve">]. </w:t>
      </w:r>
      <w:r w:rsidRPr="00221989">
        <w:rPr>
          <w:rFonts w:asciiTheme="minorHAnsi" w:hAnsiTheme="minorHAnsi"/>
        </w:rPr>
        <w:t xml:space="preserve">Przetwarzający przetwarza Dane wyłącznie zgodnie z udokumentowanymi (np. pisemnie lub e-mailem) poleceniami lub instrukcjami Administratora. Strony ustalają sposób komunikacji dla celów wykonywania Umowy, w tym konkretny sposób wydawania poleceń oraz przechowywania ich dla celów dowodowych i rozliczalności: pismo lub e-mail. </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Nieprzetwarzanie poza EOG. [RODO.28.3.a</w:t>
      </w:r>
      <w:r w:rsidRPr="00221989">
        <w:rPr>
          <w:rFonts w:asciiTheme="minorHAnsi" w:hAnsiTheme="minorHAnsi"/>
          <w:b/>
        </w:rPr>
        <w:t xml:space="preserve">]. </w:t>
      </w:r>
      <w:r w:rsidRPr="00221989">
        <w:rPr>
          <w:rFonts w:asciiTheme="minorHAnsi" w:hAnsiTheme="minorHAnsi"/>
        </w:rPr>
        <w:t>Przetwarzający oświadcza, że nie przekazuje Danych do państwa trzeciego lub organizacji międzynarodowej (czyli poza Europejski Obszar Gospodarczy („</w:t>
      </w:r>
      <w:r w:rsidRPr="00221989">
        <w:rPr>
          <w:rFonts w:asciiTheme="minorHAnsi" w:hAnsiTheme="minorHAnsi"/>
          <w:b/>
        </w:rPr>
        <w:t>EOG</w:t>
      </w:r>
      <w:r w:rsidRPr="00221989">
        <w:rPr>
          <w:rFonts w:asciiTheme="minorHAnsi" w:hAnsiTheme="minorHAnsi"/>
        </w:rPr>
        <w:t>”). Przetwarzający oświadcza również, że nie korzysta z podwykonawców, którzy przekazują Dane poza EOG.</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Poinformowanie o zamiarze przetwarzania poza EOG. [RODO.28.3.a</w:t>
      </w:r>
      <w:r w:rsidRPr="00221989">
        <w:rPr>
          <w:rFonts w:asciiTheme="minorHAnsi" w:hAnsiTheme="minorHAnsi"/>
          <w:b/>
        </w:rPr>
        <w:t>].</w:t>
      </w:r>
      <w:r w:rsidRPr="00221989">
        <w:rPr>
          <w:rFonts w:asciiTheme="minorHAnsi" w:hAnsiTheme="minorHAnsi"/>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Obowiązek prawny [RODO. 28.3.a].</w:t>
      </w:r>
      <w:r w:rsidRPr="00221989">
        <w:rPr>
          <w:rFonts w:asciiTheme="minorHAnsi" w:hAnsiTheme="minorHAnsi"/>
          <w:bCs/>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Tajemnica. [RODO.28.3.b].</w:t>
      </w:r>
      <w:r w:rsidRPr="00221989">
        <w:rPr>
          <w:rFonts w:asciiTheme="minorHAnsi" w:hAnsiTheme="minorHAnsi"/>
        </w:rPr>
        <w:t xml:space="preserve"> Przetwarzający uzyskuje od osób, które zostały upoważnione do przetwarzania Danych w wykonaniu Umowy, udokumentowane zobowiązania do zachowania w tajemnicy  Danych oraz sposobów ich zabezpieczeń ewentualnie upewnia się, że te osoby podlegają ustawowemu obowiązkowi zachowania tajemnicy.</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rPr>
        <w:t>Bezpieczeństwo.</w:t>
      </w:r>
      <w:r w:rsidRPr="00221989">
        <w:rPr>
          <w:rFonts w:asciiTheme="minorHAnsi" w:hAnsiTheme="minorHAnsi"/>
        </w:rPr>
        <w:t xml:space="preserve"> </w:t>
      </w:r>
      <w:r w:rsidRPr="00221989">
        <w:rPr>
          <w:rFonts w:asciiTheme="minorHAnsi" w:hAnsiTheme="minorHAnsi"/>
          <w:b/>
        </w:rPr>
        <w:t>[RODO.28.3.c].</w:t>
      </w:r>
      <w:r w:rsidRPr="00221989">
        <w:rPr>
          <w:rFonts w:asciiTheme="minorHAnsi" w:hAnsiTheme="minorHAnsi"/>
        </w:rPr>
        <w:t xml:space="preserve"> Przetwarzający zapewnia ochronę Danych i podejmuje środki ochrony Danych, o których mowa w art. 32 RODO, zgodnie z dalszymi postanowieniami Umowy.</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Dalsze Przetwarzanie. [RODO.28.3.d</w:t>
      </w:r>
      <w:r w:rsidRPr="00221989">
        <w:rPr>
          <w:rFonts w:asciiTheme="minorHAnsi" w:hAnsiTheme="minorHAnsi"/>
          <w:b/>
        </w:rPr>
        <w:t xml:space="preserve">]. </w:t>
      </w:r>
      <w:r w:rsidRPr="00221989">
        <w:rPr>
          <w:rFonts w:asciiTheme="minorHAnsi" w:hAnsiTheme="minorHAnsi"/>
        </w:rPr>
        <w:t>Przetwarzający przestrzega warunków korzystania z usług innego Przetwarzającego (Dalszego Przetwarzającego).</w:t>
      </w:r>
    </w:p>
    <w:p w:rsidR="00811432" w:rsidRPr="00221989" w:rsidRDefault="00811432" w:rsidP="00811432">
      <w:pPr>
        <w:numPr>
          <w:ilvl w:val="1"/>
          <w:numId w:val="4"/>
        </w:numPr>
        <w:spacing w:before="60" w:after="60" w:line="240" w:lineRule="auto"/>
        <w:rPr>
          <w:rFonts w:asciiTheme="minorHAnsi" w:hAnsiTheme="minorHAnsi"/>
          <w:i/>
        </w:rPr>
      </w:pPr>
      <w:r w:rsidRPr="00221989">
        <w:rPr>
          <w:rFonts w:asciiTheme="minorHAnsi" w:hAnsiTheme="minorHAnsi"/>
          <w:b/>
        </w:rPr>
        <w:t>Współpraca przy realizacji praw jednostki. [RODO.28.3.e].</w:t>
      </w:r>
      <w:r w:rsidRPr="00221989">
        <w:rPr>
          <w:rFonts w:asciiTheme="minorHAnsi" w:hAnsiTheme="minorHAnsi"/>
        </w:rPr>
        <w:t xml:space="preserve"> Przetwarzający oświadcza, że zapewnia współpracę przy obsłudze wykonywania praw określonych w rozdziale III RODO („Prawa jednostki”) w odniesieniu do powierzonych Danych, w szczególności poprzez odpowiednie środki techniczne i organizacyjne pomaga Administratorowi wywiązywać się z obowiązku odpowiadania na żądania osoby, której dane dotyczą. </w:t>
      </w:r>
    </w:p>
    <w:p w:rsidR="00811432" w:rsidRPr="00221989" w:rsidRDefault="00811432" w:rsidP="00811432">
      <w:pPr>
        <w:numPr>
          <w:ilvl w:val="1"/>
          <w:numId w:val="4"/>
        </w:numPr>
        <w:spacing w:before="60" w:after="60" w:line="240" w:lineRule="auto"/>
        <w:ind w:left="788" w:hanging="431"/>
        <w:rPr>
          <w:rFonts w:asciiTheme="minorHAnsi" w:hAnsiTheme="minorHAnsi"/>
        </w:rPr>
      </w:pPr>
      <w:r w:rsidRPr="00221989">
        <w:rPr>
          <w:rFonts w:asciiTheme="minorHAnsi" w:hAnsiTheme="minorHAnsi"/>
          <w:b/>
        </w:rPr>
        <w:t>Wsparcie przy obowiązkach bezpieczeństwa. [RODO.28.3.f].</w:t>
      </w:r>
      <w:r w:rsidRPr="00221989">
        <w:rPr>
          <w:rFonts w:asciiTheme="minorHAnsi" w:hAnsiTheme="minorHAnsi"/>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rsidR="00811432" w:rsidRPr="00221989" w:rsidRDefault="00811432" w:rsidP="00811432">
      <w:pPr>
        <w:pStyle w:val="Akapitzlist"/>
        <w:spacing w:before="60" w:after="60"/>
        <w:ind w:left="851"/>
        <w:rPr>
          <w:rFonts w:asciiTheme="minorHAnsi" w:hAnsiTheme="minorHAnsi"/>
          <w:i/>
        </w:rPr>
      </w:pPr>
      <w:r w:rsidRPr="00221989">
        <w:rPr>
          <w:rFonts w:asciiTheme="minorHAnsi" w:hAnsiTheme="minorHAnsi"/>
          <w:i/>
        </w:rPr>
        <w:t>Szczegóły</w:t>
      </w:r>
      <w:r w:rsidRPr="00221989">
        <w:rPr>
          <w:rFonts w:asciiTheme="minorHAnsi" w:hAnsiTheme="minorHAnsi"/>
        </w:rPr>
        <w:t xml:space="preserve"> współpracy w realizacji obowiązków z obszaru ochrony danych, o którym mowa w art. 32-36 RODO </w:t>
      </w:r>
      <w:r w:rsidRPr="00221989">
        <w:rPr>
          <w:rFonts w:asciiTheme="minorHAnsi" w:hAnsiTheme="minorHAnsi"/>
          <w:i/>
        </w:rPr>
        <w:t xml:space="preserve">zostaną pomiędzy Stronami uzgodnione </w:t>
      </w:r>
    </w:p>
    <w:p w:rsidR="00811432" w:rsidRPr="00221989" w:rsidRDefault="00811432" w:rsidP="00811432">
      <w:pPr>
        <w:numPr>
          <w:ilvl w:val="1"/>
          <w:numId w:val="4"/>
        </w:numPr>
        <w:spacing w:before="60" w:after="60" w:line="240" w:lineRule="auto"/>
        <w:ind w:left="788" w:hanging="431"/>
        <w:rPr>
          <w:rFonts w:asciiTheme="minorHAnsi" w:hAnsiTheme="minorHAnsi"/>
          <w:b/>
        </w:rPr>
      </w:pPr>
      <w:r w:rsidRPr="00221989">
        <w:rPr>
          <w:rFonts w:asciiTheme="minorHAnsi" w:hAnsiTheme="minorHAnsi"/>
          <w:b/>
        </w:rPr>
        <w:t xml:space="preserve">Legalność poleceń [RODO 28.3 akapit 2]. </w:t>
      </w:r>
      <w:r w:rsidRPr="00221989">
        <w:rPr>
          <w:rFonts w:asciiTheme="minorHAnsi" w:hAnsiTheme="minorHAnsi"/>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rsidR="00811432" w:rsidRPr="00221989" w:rsidRDefault="00811432" w:rsidP="00811432">
      <w:pPr>
        <w:numPr>
          <w:ilvl w:val="1"/>
          <w:numId w:val="4"/>
        </w:numPr>
        <w:spacing w:before="60" w:after="60" w:line="240" w:lineRule="auto"/>
        <w:ind w:left="788" w:hanging="431"/>
        <w:rPr>
          <w:rFonts w:asciiTheme="minorHAnsi" w:hAnsiTheme="minorHAnsi"/>
          <w:b/>
        </w:rPr>
      </w:pPr>
      <w:r w:rsidRPr="00221989">
        <w:rPr>
          <w:rFonts w:asciiTheme="minorHAnsi" w:hAnsiTheme="minorHAnsi"/>
          <w:b/>
        </w:rPr>
        <w:t xml:space="preserve">Projektowanie prywatności. [RODO 25.1]. </w:t>
      </w:r>
      <w:r w:rsidRPr="00221989">
        <w:rPr>
          <w:rFonts w:asciiTheme="minorHAnsi" w:hAnsiTheme="minorHAnsi"/>
        </w:rPr>
        <w:t xml:space="preserve">Planując dokonanie zmian w sposobie przetwarzania Danych, Przetwarzający ma obowiązek zastosować się do wymogu projektowania prywatności, o którym mowa w art. 25 ust. 1 RODO i ma obowiązek z </w:t>
      </w:r>
      <w:r w:rsidRPr="00221989">
        <w:rPr>
          <w:rFonts w:asciiTheme="minorHAnsi" w:hAnsiTheme="minorHAnsi"/>
        </w:rPr>
        <w:lastRenderedPageBreak/>
        <w:t>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r w:rsidRPr="00221989">
        <w:rPr>
          <w:rFonts w:asciiTheme="minorHAnsi" w:hAnsiTheme="minorHAnsi"/>
          <w:b/>
        </w:rPr>
        <w:t>.</w:t>
      </w:r>
    </w:p>
    <w:p w:rsidR="00811432" w:rsidRPr="00221989" w:rsidRDefault="00811432" w:rsidP="00811432">
      <w:pPr>
        <w:numPr>
          <w:ilvl w:val="1"/>
          <w:numId w:val="4"/>
        </w:numPr>
        <w:spacing w:before="60" w:after="60" w:line="240" w:lineRule="auto"/>
        <w:ind w:left="851" w:hanging="491"/>
        <w:rPr>
          <w:rFonts w:asciiTheme="minorHAnsi" w:hAnsiTheme="minorHAnsi"/>
        </w:rPr>
      </w:pPr>
      <w:r w:rsidRPr="00221989">
        <w:rPr>
          <w:rFonts w:asciiTheme="minorHAnsi" w:hAnsiTheme="minorHAnsi"/>
          <w:b/>
        </w:rPr>
        <w:t xml:space="preserve">Minimalizacja. [RODO 29.]. </w:t>
      </w:r>
      <w:r w:rsidRPr="00221989">
        <w:rPr>
          <w:rFonts w:asciiTheme="minorHAnsi" w:hAnsiTheme="minorHAnsi"/>
        </w:rPr>
        <w:t>Przetwarzający zobowiązuje się do ograniczenia dostępu do Danych wyłącznie do osób, których dostęp do Danych jest potrzebny dla realizacji Umowy i posiadających odpowiednie upoważnienie.</w:t>
      </w:r>
    </w:p>
    <w:p w:rsidR="00811432" w:rsidRPr="00221989" w:rsidRDefault="00811432" w:rsidP="00811432">
      <w:pPr>
        <w:numPr>
          <w:ilvl w:val="1"/>
          <w:numId w:val="4"/>
        </w:numPr>
        <w:spacing w:before="60" w:after="60" w:line="240" w:lineRule="auto"/>
        <w:ind w:left="851" w:hanging="491"/>
        <w:rPr>
          <w:rFonts w:asciiTheme="minorHAnsi" w:hAnsiTheme="minorHAnsi"/>
          <w:b/>
        </w:rPr>
      </w:pPr>
      <w:r w:rsidRPr="00221989">
        <w:rPr>
          <w:rFonts w:asciiTheme="minorHAnsi" w:hAnsiTheme="minorHAnsi"/>
          <w:b/>
        </w:rPr>
        <w:t>RCPD. [RODO 30.2</w:t>
      </w:r>
      <w:r w:rsidRPr="00221989">
        <w:rPr>
          <w:rFonts w:asciiTheme="minorHAnsi" w:hAnsiTheme="minorHAnsi"/>
        </w:rPr>
        <w:t>.]. Przetwarzający zobowiązuje się do prowadzenia dokumentacji opisującej sposób przetwarzania Danych, w tym Rejestru Czynności Przetwarzania Danych („Rejestr”)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w:t>
      </w:r>
      <w:r w:rsidRPr="00221989">
        <w:rPr>
          <w:rFonts w:asciiTheme="minorHAnsi" w:hAnsiTheme="minorHAnsi"/>
          <w:b/>
        </w:rPr>
        <w:t xml:space="preserve"> </w:t>
      </w:r>
    </w:p>
    <w:p w:rsidR="00811432" w:rsidRPr="00221989" w:rsidRDefault="00811432" w:rsidP="00811432">
      <w:pPr>
        <w:numPr>
          <w:ilvl w:val="1"/>
          <w:numId w:val="4"/>
        </w:numPr>
        <w:spacing w:before="60" w:after="60" w:line="240" w:lineRule="auto"/>
        <w:ind w:left="851" w:hanging="491"/>
        <w:rPr>
          <w:rFonts w:asciiTheme="minorHAnsi" w:hAnsiTheme="minorHAnsi"/>
        </w:rPr>
      </w:pPr>
      <w:r w:rsidRPr="00221989">
        <w:rPr>
          <w:rFonts w:asciiTheme="minorHAnsi" w:hAnsiTheme="minorHAnsi"/>
          <w:b/>
        </w:rPr>
        <w:t xml:space="preserve">Profilowanie. [RODO 13 i 14]. </w:t>
      </w:r>
      <w:r w:rsidRPr="00221989">
        <w:rPr>
          <w:rFonts w:asciiTheme="minorHAnsi" w:hAnsiTheme="minorHAnsi"/>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rsidR="00811432" w:rsidRPr="00221989" w:rsidRDefault="00811432" w:rsidP="00811432">
      <w:pPr>
        <w:numPr>
          <w:ilvl w:val="1"/>
          <w:numId w:val="4"/>
        </w:numPr>
        <w:spacing w:before="60" w:after="60" w:line="240" w:lineRule="auto"/>
        <w:ind w:left="851" w:hanging="491"/>
        <w:rPr>
          <w:rFonts w:asciiTheme="minorHAnsi" w:hAnsiTheme="minorHAnsi"/>
          <w:b/>
        </w:rPr>
      </w:pPr>
      <w:r w:rsidRPr="00221989">
        <w:rPr>
          <w:rFonts w:asciiTheme="minorHAnsi" w:hAnsiTheme="minorHAnsi"/>
          <w:b/>
        </w:rPr>
        <w:t xml:space="preserve">Potwierdzenie kompetencji. </w:t>
      </w:r>
      <w:r w:rsidRPr="00221989">
        <w:rPr>
          <w:rFonts w:asciiTheme="minorHAnsi" w:hAnsiTheme="minorHAnsi"/>
        </w:rPr>
        <w:t>Przetwarzający zapewnia, aby osoby upoważnione do przetwarzania Danych otrzymały odpowiednie szkolenie z zakresu ochrony Danych.</w:t>
      </w:r>
      <w:r w:rsidRPr="00221989">
        <w:rPr>
          <w:rFonts w:asciiTheme="minorHAnsi" w:hAnsiTheme="minorHAnsi"/>
          <w:b/>
        </w:rPr>
        <w:t xml:space="preserve">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4 Środowisko Przetwarzania</w:t>
      </w:r>
    </w:p>
    <w:p w:rsidR="00811432" w:rsidRPr="00221989" w:rsidRDefault="00811432" w:rsidP="00811432">
      <w:pPr>
        <w:numPr>
          <w:ilvl w:val="1"/>
          <w:numId w:val="6"/>
        </w:numPr>
        <w:spacing w:before="60" w:after="60" w:line="240" w:lineRule="auto"/>
        <w:rPr>
          <w:rFonts w:asciiTheme="minorHAnsi" w:hAnsiTheme="minorHAnsi"/>
          <w:bCs/>
        </w:rPr>
      </w:pPr>
      <w:r w:rsidRPr="00221989">
        <w:rPr>
          <w:rFonts w:asciiTheme="minorHAnsi" w:hAnsiTheme="minorHAnsi"/>
          <w:b/>
          <w:bCs/>
        </w:rPr>
        <w:t>Środowisko przetwarzania.</w:t>
      </w:r>
      <w:r w:rsidRPr="00221989">
        <w:rPr>
          <w:rFonts w:asciiTheme="minorHAnsi" w:hAnsiTheme="minorHAnsi"/>
          <w:bCs/>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221989">
        <w:rPr>
          <w:rFonts w:asciiTheme="minorHAnsi" w:hAnsiTheme="minorHAnsi"/>
          <w:b/>
          <w:bCs/>
          <w:i/>
        </w:rPr>
        <w:t>Załącznik nr. 3</w:t>
      </w:r>
      <w:r w:rsidRPr="00221989">
        <w:rPr>
          <w:rFonts w:asciiTheme="minorHAnsi" w:hAnsiTheme="minorHAnsi"/>
          <w:bCs/>
        </w:rPr>
        <w:t xml:space="preserve"> -</w:t>
      </w:r>
      <w:r w:rsidRPr="00221989">
        <w:rPr>
          <w:rFonts w:asciiTheme="minorHAnsi" w:hAnsiTheme="minorHAnsi"/>
          <w:b/>
          <w:bCs/>
          <w:i/>
        </w:rPr>
        <w:t>Wykaz Systemów Biorących Udział w Przetwarzaniu</w:t>
      </w:r>
      <w:r w:rsidRPr="00221989">
        <w:rPr>
          <w:rFonts w:asciiTheme="minorHAnsi" w:hAnsiTheme="minorHAnsi"/>
          <w:bCs/>
        </w:rPr>
        <w:t xml:space="preserve">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5 Obowiązki Administratora</w:t>
      </w:r>
    </w:p>
    <w:p w:rsidR="00811432" w:rsidRPr="00221989" w:rsidRDefault="00811432" w:rsidP="00811432">
      <w:pPr>
        <w:numPr>
          <w:ilvl w:val="1"/>
          <w:numId w:val="18"/>
        </w:numPr>
        <w:spacing w:before="60" w:after="60" w:line="240" w:lineRule="auto"/>
        <w:rPr>
          <w:rFonts w:asciiTheme="minorHAnsi" w:hAnsiTheme="minorHAnsi"/>
        </w:rPr>
      </w:pPr>
      <w:r w:rsidRPr="00221989">
        <w:rPr>
          <w:rFonts w:asciiTheme="minorHAnsi" w:hAnsiTheme="minorHAnsi"/>
          <w:b/>
        </w:rPr>
        <w:t xml:space="preserve">Obowiązki Administratora. </w:t>
      </w:r>
      <w:r w:rsidRPr="00221989">
        <w:rPr>
          <w:rFonts w:asciiTheme="minorHAnsi" w:hAnsiTheme="minorHAnsi"/>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rsidR="00811432" w:rsidRPr="00221989" w:rsidRDefault="00811432" w:rsidP="00811432">
      <w:pPr>
        <w:numPr>
          <w:ilvl w:val="1"/>
          <w:numId w:val="18"/>
        </w:numPr>
        <w:spacing w:before="60" w:after="60" w:line="240" w:lineRule="auto"/>
        <w:rPr>
          <w:rFonts w:asciiTheme="minorHAnsi" w:hAnsiTheme="minorHAnsi"/>
        </w:rPr>
      </w:pPr>
      <w:r w:rsidRPr="00221989">
        <w:rPr>
          <w:rFonts w:asciiTheme="minorHAnsi" w:hAnsiTheme="minorHAnsi"/>
          <w:b/>
        </w:rPr>
        <w:t xml:space="preserve">Rozwinięcie. </w:t>
      </w:r>
      <w:r w:rsidRPr="00221989">
        <w:rPr>
          <w:rFonts w:asciiTheme="minorHAnsi" w:hAnsiTheme="minorHAnsi"/>
        </w:rPr>
        <w:t>Administrator powiadamia Inspektora Ochrony Danych Osobowych  Administratora o treści i zawarciu Umowy.</w:t>
      </w:r>
    </w:p>
    <w:p w:rsidR="00811432" w:rsidRPr="00221989" w:rsidRDefault="00811432" w:rsidP="00811432">
      <w:pPr>
        <w:numPr>
          <w:ilvl w:val="1"/>
          <w:numId w:val="18"/>
        </w:numPr>
        <w:spacing w:before="60" w:after="60" w:line="240" w:lineRule="auto"/>
        <w:rPr>
          <w:rFonts w:asciiTheme="minorHAnsi" w:hAnsiTheme="minorHAnsi"/>
        </w:rPr>
      </w:pPr>
      <w:r w:rsidRPr="00221989">
        <w:rPr>
          <w:rFonts w:asciiTheme="minorHAnsi" w:hAnsiTheme="minorHAnsi"/>
          <w:b/>
        </w:rPr>
        <w:t xml:space="preserve">Działanie zgodnie z zasadami [RODO.5]. </w:t>
      </w:r>
      <w:r w:rsidRPr="00221989">
        <w:rPr>
          <w:rFonts w:asciiTheme="minorHAnsi" w:hAnsiTheme="minorHAnsi"/>
        </w:rPr>
        <w:t>Administrator oświadcza, że przetwarza Dane zgodnie z zasadami określonymi w art. 5 RODO.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6 Bezpieczeństwo Danych</w:t>
      </w:r>
    </w:p>
    <w:p w:rsidR="00811432" w:rsidRPr="00221989" w:rsidRDefault="00811432" w:rsidP="00811432">
      <w:pPr>
        <w:numPr>
          <w:ilvl w:val="1"/>
          <w:numId w:val="7"/>
        </w:numPr>
        <w:spacing w:before="60" w:after="60" w:line="240" w:lineRule="auto"/>
        <w:rPr>
          <w:rFonts w:asciiTheme="minorHAnsi" w:hAnsiTheme="minorHAnsi"/>
        </w:rPr>
      </w:pPr>
      <w:r w:rsidRPr="00221989">
        <w:rPr>
          <w:rFonts w:asciiTheme="minorHAnsi" w:hAnsiTheme="minorHAnsi"/>
          <w:b/>
          <w:bCs/>
        </w:rPr>
        <w:t>Bezpieczeństwo Danych. [Art. 32 RODO</w:t>
      </w:r>
      <w:r w:rsidRPr="00221989">
        <w:rPr>
          <w:rFonts w:asciiTheme="minorHAnsi" w:hAnsiTheme="minorHAnsi"/>
        </w:rPr>
        <w:t xml:space="preserve">].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w:t>
      </w:r>
      <w:r w:rsidRPr="00221989">
        <w:rPr>
          <w:rFonts w:asciiTheme="minorHAnsi" w:hAnsiTheme="minorHAnsi"/>
        </w:rPr>
        <w:lastRenderedPageBreak/>
        <w:t>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rsidR="00811432" w:rsidRPr="00221989" w:rsidRDefault="00811432" w:rsidP="00811432">
      <w:pPr>
        <w:numPr>
          <w:ilvl w:val="1"/>
          <w:numId w:val="7"/>
        </w:numPr>
        <w:spacing w:before="60" w:after="60" w:line="240" w:lineRule="auto"/>
        <w:rPr>
          <w:rFonts w:asciiTheme="minorHAnsi" w:hAnsiTheme="minorHAnsi"/>
        </w:rPr>
      </w:pPr>
      <w:r w:rsidRPr="00221989">
        <w:rPr>
          <w:rFonts w:asciiTheme="minorHAnsi" w:hAnsiTheme="minorHAnsi"/>
        </w:rPr>
        <w:t>Jednocześnie Przetwarzający oświadcza, iż środki wskazane w pkt 6.1 zapewniają odpowiedni poziom bezpieczeństwa, w tym poufność, w stosunku do ryzyka i charakteru danych podlegających ochronie, uwzględniając aktualny stan wiedzy technicznej.</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7 Powiadomienie o Naruszeniu Ochrony Danych</w:t>
      </w:r>
    </w:p>
    <w:p w:rsidR="00811432" w:rsidRPr="00221989" w:rsidRDefault="00811432" w:rsidP="00811432">
      <w:pPr>
        <w:numPr>
          <w:ilvl w:val="1"/>
          <w:numId w:val="8"/>
        </w:numPr>
        <w:spacing w:before="60" w:after="60" w:line="240" w:lineRule="auto"/>
        <w:rPr>
          <w:rFonts w:asciiTheme="minorHAnsi" w:hAnsiTheme="minorHAnsi"/>
        </w:rPr>
      </w:pPr>
      <w:r w:rsidRPr="00221989">
        <w:rPr>
          <w:rFonts w:asciiTheme="minorHAnsi" w:hAnsiTheme="minorHAnsi"/>
          <w:b/>
          <w:bCs/>
        </w:rPr>
        <w:t>Powiadomienie</w:t>
      </w:r>
      <w:r w:rsidRPr="00221989">
        <w:rPr>
          <w:rFonts w:asciiTheme="minorHAnsi" w:hAnsiTheme="minorHAnsi"/>
          <w:b/>
        </w:rPr>
        <w:t xml:space="preserve"> o naruszeniu.</w:t>
      </w:r>
      <w:r w:rsidRPr="00221989">
        <w:rPr>
          <w:rFonts w:asciiTheme="minorHAnsi" w:hAnsiTheme="minorHAnsi"/>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na adres e-mail </w:t>
      </w:r>
      <w:hyperlink r:id="rId7" w:history="1">
        <w:r w:rsidRPr="00221989">
          <w:rPr>
            <w:rStyle w:val="Hipercze"/>
            <w:rFonts w:asciiTheme="minorHAnsi" w:hAnsiTheme="minorHAnsi"/>
          </w:rPr>
          <w:t>incydenty@pgedystrybucja.pl</w:t>
        </w:r>
      </w:hyperlink>
      <w:r w:rsidRPr="00221989">
        <w:rPr>
          <w:rFonts w:asciiTheme="minorHAnsi" w:hAnsiTheme="minorHAnsi"/>
        </w:rPr>
        <w:t xml:space="preserve">. Umożliwia Administratorowi uczestnictwo w czynnościach wyjaśniających i informuje Administratora o ustaleniach z chwilą ich dokonania, w szczególności o stwierdzeniu naruszenia. </w:t>
      </w:r>
    </w:p>
    <w:p w:rsidR="00811432" w:rsidRPr="00221989" w:rsidRDefault="00811432" w:rsidP="00811432">
      <w:pPr>
        <w:numPr>
          <w:ilvl w:val="1"/>
          <w:numId w:val="8"/>
        </w:numPr>
        <w:spacing w:before="60" w:after="60" w:line="240" w:lineRule="auto"/>
        <w:rPr>
          <w:rFonts w:asciiTheme="minorHAnsi" w:hAnsiTheme="minorHAnsi"/>
        </w:rPr>
      </w:pPr>
      <w:r w:rsidRPr="00221989">
        <w:rPr>
          <w:rFonts w:asciiTheme="minorHAnsi" w:hAnsiTheme="minorHAnsi"/>
          <w:b/>
          <w:bCs/>
        </w:rPr>
        <w:t>Rozwinięcie</w:t>
      </w:r>
      <w:r w:rsidRPr="00221989">
        <w:rPr>
          <w:rFonts w:asciiTheme="minorHAnsi" w:hAnsiTheme="minorHAnsi"/>
        </w:rPr>
        <w:t>. Powiadomienie o stwierdzeniu naruszenia lub podejrzeniu naruszenia ochrony Danych, powinno być skutecznie dostarczone wraz z wszelką niezbędną dokumentacją dotyczącą naruszenia w terminie 24 godzin od pierwszego stwierdzenia naruszenia lub pierwszego stwierdzenia podejrzenia naruszenia ochrony Danych, aby umożliwić Administratorowi spełnienie obowiązku powiadomienia organu nadzorczego.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8 Osoby Kontaktowe</w:t>
      </w:r>
    </w:p>
    <w:p w:rsidR="00811432" w:rsidRPr="00221989" w:rsidRDefault="00811432" w:rsidP="00811432">
      <w:pPr>
        <w:numPr>
          <w:ilvl w:val="1"/>
          <w:numId w:val="9"/>
        </w:numPr>
        <w:spacing w:before="60" w:after="60" w:line="240" w:lineRule="auto"/>
        <w:rPr>
          <w:rFonts w:asciiTheme="minorHAnsi" w:hAnsiTheme="minorHAnsi"/>
        </w:rPr>
      </w:pPr>
      <w:r w:rsidRPr="00221989">
        <w:rPr>
          <w:rFonts w:asciiTheme="minorHAnsi" w:hAnsiTheme="minorHAnsi"/>
          <w:b/>
          <w:bCs/>
        </w:rPr>
        <w:t>IOD</w:t>
      </w:r>
      <w:r w:rsidRPr="00221989">
        <w:rPr>
          <w:rFonts w:asciiTheme="minorHAnsi" w:hAnsiTheme="minorHAnsi"/>
        </w:rPr>
        <w:t xml:space="preserve">. Strony wyznaczyły Inspektorów Ochrony Danych (lub osoby odpowiedzialne za ochronę Danych), które pełnią funkcję osób kontaktowych dla potrzeb komunikacji dotyczących naruszeń ochrony Danych </w:t>
      </w:r>
    </w:p>
    <w:p w:rsidR="00811432" w:rsidRPr="00221989" w:rsidRDefault="00811432" w:rsidP="00811432">
      <w:pPr>
        <w:numPr>
          <w:ilvl w:val="1"/>
          <w:numId w:val="9"/>
        </w:numPr>
        <w:spacing w:before="60" w:after="60" w:line="240" w:lineRule="auto"/>
        <w:rPr>
          <w:rFonts w:asciiTheme="minorHAnsi" w:hAnsiTheme="minorHAnsi"/>
          <w:b/>
        </w:rPr>
      </w:pPr>
      <w:r w:rsidRPr="00221989">
        <w:rPr>
          <w:rFonts w:asciiTheme="minorHAnsi" w:hAnsiTheme="minorHAnsi"/>
          <w:b/>
          <w:bCs/>
        </w:rPr>
        <w:t>Rozwinięcie</w:t>
      </w:r>
      <w:r w:rsidRPr="00221989">
        <w:rPr>
          <w:rFonts w:asciiTheme="minorHAnsi" w:hAnsiTheme="minorHAnsi"/>
        </w:rPr>
        <w:t xml:space="preserve">. Inspektorem Ochrony Danych u Administratora jest, </w:t>
      </w:r>
      <w:r w:rsidRPr="001B71B0">
        <w:rPr>
          <w:rFonts w:asciiTheme="minorHAnsi" w:hAnsiTheme="minorHAnsi"/>
        </w:rPr>
        <w:t>Pani Agnieszka Klimek-Drozd</w:t>
      </w:r>
      <w:r w:rsidRPr="00221989">
        <w:rPr>
          <w:rFonts w:asciiTheme="minorHAnsi" w:hAnsiTheme="minorHAnsi"/>
        </w:rPr>
        <w:t xml:space="preserve">, z którym należy się skontaktować pod numerem telefonu: </w:t>
      </w:r>
      <w:r w:rsidRPr="001B71B0">
        <w:rPr>
          <w:rFonts w:asciiTheme="minorHAnsi" w:hAnsiTheme="minorHAnsi"/>
        </w:rPr>
        <w:t>81 710 57 12, 885 110 722 lub drogą e-mail: incydenty@pgedystrybucja.pl</w:t>
      </w:r>
      <w:r w:rsidRPr="00221989">
        <w:rPr>
          <w:rFonts w:asciiTheme="minorHAnsi" w:hAnsiTheme="minorHAnsi"/>
        </w:rPr>
        <w:t>, nie później niż w 24 godziny od pierwszego wystąpienia podejrzeniu naruszenia ochrony Danych lub od pierwszego stwierdzenia naruszenia.</w:t>
      </w:r>
    </w:p>
    <w:p w:rsidR="00811432" w:rsidRPr="00221989" w:rsidRDefault="00811432" w:rsidP="00811432">
      <w:pPr>
        <w:spacing w:before="60" w:after="60"/>
        <w:ind w:left="792" w:hanging="83"/>
        <w:rPr>
          <w:rFonts w:asciiTheme="minorHAnsi" w:hAnsiTheme="minorHAnsi"/>
          <w:b/>
        </w:rPr>
      </w:pPr>
      <w:r w:rsidRPr="00ED2EB9">
        <w:rPr>
          <w:rFonts w:asciiTheme="minorHAnsi" w:hAnsiTheme="minorHAnsi"/>
        </w:rPr>
        <w:t xml:space="preserve">Inspektorem Ochrony Danych/ osobą odpowiedzialną za ochronę Danych u Przetwarzającego jest </w:t>
      </w:r>
      <w:r>
        <w:rPr>
          <w:rFonts w:asciiTheme="minorHAnsi" w:hAnsiTheme="minorHAnsi"/>
        </w:rPr>
        <w:t>…………………………………………..</w:t>
      </w:r>
      <w:r w:rsidRPr="00ED2EB9">
        <w:rPr>
          <w:rFonts w:asciiTheme="minorHAnsi" w:hAnsiTheme="minorHAnsi"/>
        </w:rPr>
        <w:t xml:space="preserve">, z którym należy się skontaktować pod numerem telefonu: </w:t>
      </w:r>
      <w:r>
        <w:rPr>
          <w:rFonts w:asciiTheme="minorHAnsi" w:hAnsiTheme="minorHAnsi"/>
          <w:bCs/>
        </w:rPr>
        <w:t>…………………………</w:t>
      </w:r>
      <w:r w:rsidRPr="00ED2EB9">
        <w:rPr>
          <w:rFonts w:asciiTheme="minorHAnsi" w:hAnsiTheme="minorHAnsi"/>
        </w:rPr>
        <w:t xml:space="preserve"> lub drogą e-mail: </w:t>
      </w:r>
      <w:r>
        <w:rPr>
          <w:rFonts w:asciiTheme="minorHAnsi" w:hAnsiTheme="minorHAnsi"/>
        </w:rPr>
        <w:t>…………………………………………………….</w:t>
      </w:r>
    </w:p>
    <w:p w:rsidR="00811432" w:rsidRPr="00221989" w:rsidRDefault="00811432" w:rsidP="00811432">
      <w:pPr>
        <w:numPr>
          <w:ilvl w:val="1"/>
          <w:numId w:val="9"/>
        </w:numPr>
        <w:spacing w:before="60" w:after="60" w:line="240" w:lineRule="auto"/>
        <w:rPr>
          <w:rFonts w:asciiTheme="minorHAnsi" w:hAnsiTheme="minorHAnsi"/>
        </w:rPr>
      </w:pPr>
      <w:r w:rsidRPr="00221989">
        <w:rPr>
          <w:rFonts w:asciiTheme="minorHAnsi" w:hAnsiTheme="minorHAnsi"/>
          <w:bCs/>
        </w:rPr>
        <w:t>Wszelka</w:t>
      </w:r>
      <w:r w:rsidRPr="00221989">
        <w:rPr>
          <w:rFonts w:asciiTheme="minorHAnsi" w:hAnsiTheme="minorHAnsi"/>
        </w:rPr>
        <w:t xml:space="preserve"> komunikacja Stron związana z Umową Powierzenia kierowana jest też do osób kontaktowych Stron wskazanych w Umowie Podstawowej.</w:t>
      </w:r>
    </w:p>
    <w:p w:rsidR="00811432" w:rsidRDefault="00811432" w:rsidP="00811432">
      <w:pPr>
        <w:spacing w:before="60" w:after="60"/>
        <w:jc w:val="center"/>
        <w:rPr>
          <w:rFonts w:asciiTheme="minorHAnsi" w:eastAsiaTheme="minorHAnsi" w:hAnsiTheme="minorHAnsi"/>
          <w:b/>
        </w:rPr>
      </w:pP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9 Awaryjny Tryb Informowania</w:t>
      </w:r>
    </w:p>
    <w:p w:rsidR="00811432" w:rsidRPr="00221989" w:rsidRDefault="00811432" w:rsidP="00811432">
      <w:pPr>
        <w:numPr>
          <w:ilvl w:val="1"/>
          <w:numId w:val="10"/>
        </w:numPr>
        <w:spacing w:before="60" w:after="60" w:line="240" w:lineRule="auto"/>
        <w:rPr>
          <w:rFonts w:asciiTheme="minorHAnsi" w:hAnsiTheme="minorHAnsi"/>
        </w:rPr>
      </w:pPr>
      <w:r w:rsidRPr="00221989">
        <w:rPr>
          <w:rFonts w:asciiTheme="minorHAnsi" w:hAnsiTheme="minorHAnsi"/>
          <w:b/>
          <w:bCs/>
        </w:rPr>
        <w:t>Awaryjny</w:t>
      </w:r>
      <w:r w:rsidRPr="00221989">
        <w:rPr>
          <w:rFonts w:asciiTheme="minorHAnsi" w:hAnsiTheme="minorHAnsi"/>
          <w:b/>
        </w:rPr>
        <w:t xml:space="preserve"> tryb informowania.</w:t>
      </w:r>
      <w:r w:rsidRPr="00221989">
        <w:rPr>
          <w:rFonts w:asciiTheme="minorHAnsi" w:hAnsiTheme="minorHAnsi"/>
        </w:rPr>
        <w:t xml:space="preserve"> W przypadku zdarzenia wyjątkowego, gdzie nie jest możliwe poinformowanie Inspektora Ochrony Danych (specjalisty ds. ochrony Danych), o zdarzeniu z § 7, Przetwarzający kontaktuje się z </w:t>
      </w:r>
      <w:r w:rsidRPr="001B71B0">
        <w:rPr>
          <w:rFonts w:asciiTheme="minorHAnsi" w:hAnsiTheme="minorHAnsi"/>
        </w:rPr>
        <w:t xml:space="preserve">Panem  Marcinem Pawlakiem z którym należy się skontaktować pod numerem telefonu:  81 710 57 10, 887 441 050 lub drogą </w:t>
      </w:r>
      <w:hyperlink r:id="rId8" w:history="1">
        <w:r w:rsidRPr="00D7332B">
          <w:rPr>
            <w:rStyle w:val="Hipercze"/>
            <w:rFonts w:asciiTheme="minorHAnsi" w:hAnsiTheme="minorHAnsi" w:cs="Arial"/>
          </w:rPr>
          <w:t>e-mail dane.osobowe@pgedystrybucja.pl</w:t>
        </w:r>
      </w:hyperlink>
      <w:r w:rsidRPr="00221989">
        <w:rPr>
          <w:rFonts w:asciiTheme="minorHAnsi" w:hAnsiTheme="minorHAnsi"/>
        </w:rPr>
        <w:t xml:space="preserve"> nie później niż w 24 godziny od pierwszego wystąpienia podejrzeniu naruszenia ochrony Danych lub od pierwszego stwierdzenia naruszenia.</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10 Nadzór – Prawa Administratora</w:t>
      </w:r>
    </w:p>
    <w:p w:rsidR="00811432" w:rsidRPr="00221989" w:rsidRDefault="00811432" w:rsidP="00811432">
      <w:pPr>
        <w:numPr>
          <w:ilvl w:val="1"/>
          <w:numId w:val="11"/>
        </w:numPr>
        <w:spacing w:before="60" w:after="60" w:line="240" w:lineRule="auto"/>
        <w:ind w:left="788" w:hanging="431"/>
        <w:rPr>
          <w:rFonts w:asciiTheme="minorHAnsi" w:hAnsiTheme="minorHAnsi"/>
          <w:b/>
          <w:bCs/>
        </w:rPr>
      </w:pPr>
      <w:r w:rsidRPr="00221989">
        <w:rPr>
          <w:rFonts w:asciiTheme="minorHAnsi" w:hAnsiTheme="minorHAnsi"/>
          <w:b/>
          <w:bCs/>
        </w:rPr>
        <w:t>Sprawowanie kontroli. [Art. 28 ust. 3 lit. h</w:t>
      </w:r>
      <w:r w:rsidRPr="00221989">
        <w:rPr>
          <w:rFonts w:asciiTheme="minorHAnsi" w:hAnsiTheme="minorHAnsi"/>
        </w:rPr>
        <w:t xml:space="preserve">].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w:t>
      </w:r>
      <w:r w:rsidRPr="00221989">
        <w:rPr>
          <w:rFonts w:asciiTheme="minorHAnsi" w:hAnsiTheme="minorHAnsi"/>
        </w:rPr>
        <w:lastRenderedPageBreak/>
        <w:t>Przetwarzającego udzielania informacji dotyczących przebiegu przetwarzania Danych oraz udostępnienia rejestru kategorii przetwarzania dotyczącego Umowy.</w:t>
      </w:r>
    </w:p>
    <w:p w:rsidR="00811432" w:rsidRPr="00221989" w:rsidRDefault="00811432" w:rsidP="00811432">
      <w:pPr>
        <w:numPr>
          <w:ilvl w:val="1"/>
          <w:numId w:val="11"/>
        </w:numPr>
        <w:spacing w:before="60" w:after="60" w:line="240" w:lineRule="auto"/>
        <w:rPr>
          <w:rFonts w:asciiTheme="minorHAnsi" w:hAnsiTheme="minorHAnsi"/>
          <w:b/>
          <w:bCs/>
        </w:rPr>
      </w:pPr>
      <w:r w:rsidRPr="00221989">
        <w:rPr>
          <w:rFonts w:asciiTheme="minorHAnsi" w:hAnsiTheme="minorHAnsi"/>
          <w:b/>
          <w:bCs/>
        </w:rPr>
        <w:t>Współpraca przy kontroli. [Art. 28 ust. 3 lit. h</w:t>
      </w:r>
      <w:r w:rsidRPr="00221989">
        <w:rPr>
          <w:rFonts w:asciiTheme="minorHAnsi" w:hAnsiTheme="minorHAnsi"/>
        </w:rPr>
        <w:t xml:space="preserve">]. Przetwarzający współpracuje z organem nadzorczym w zakresie wykonywanych przez niego zadań. </w:t>
      </w:r>
    </w:p>
    <w:p w:rsidR="00811432" w:rsidRPr="00221989" w:rsidRDefault="00811432" w:rsidP="00811432">
      <w:pPr>
        <w:numPr>
          <w:ilvl w:val="1"/>
          <w:numId w:val="11"/>
        </w:numPr>
        <w:spacing w:before="60" w:after="60" w:line="240" w:lineRule="auto"/>
        <w:rPr>
          <w:rFonts w:asciiTheme="minorHAnsi" w:hAnsiTheme="minorHAnsi"/>
          <w:b/>
          <w:bCs/>
        </w:rPr>
      </w:pPr>
      <w:r w:rsidRPr="00221989">
        <w:rPr>
          <w:rFonts w:asciiTheme="minorHAnsi" w:hAnsiTheme="minorHAnsi"/>
          <w:b/>
          <w:bCs/>
        </w:rPr>
        <w:t>Udzielenie informacji.</w:t>
      </w:r>
      <w:r w:rsidRPr="00221989">
        <w:rPr>
          <w:rFonts w:asciiTheme="minorHAnsi" w:hAnsiTheme="minorHAnsi"/>
          <w:bCs/>
        </w:rPr>
        <w:t xml:space="preserve"> Przetwarzający udostępnia</w:t>
      </w:r>
      <w:r w:rsidRPr="00221989">
        <w:rPr>
          <w:rFonts w:asciiTheme="minorHAnsi" w:hAnsiTheme="minorHAnsi"/>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11 Oświadczenie Stron</w:t>
      </w:r>
    </w:p>
    <w:p w:rsidR="00811432" w:rsidRPr="00221989" w:rsidRDefault="00811432" w:rsidP="00811432">
      <w:pPr>
        <w:numPr>
          <w:ilvl w:val="1"/>
          <w:numId w:val="12"/>
        </w:numPr>
        <w:spacing w:before="60" w:after="60" w:line="240" w:lineRule="auto"/>
        <w:rPr>
          <w:rFonts w:asciiTheme="minorHAnsi" w:hAnsiTheme="minorHAnsi"/>
        </w:rPr>
      </w:pPr>
      <w:r w:rsidRPr="00221989">
        <w:rPr>
          <w:rFonts w:asciiTheme="minorHAnsi" w:hAnsiTheme="minorHAnsi"/>
          <w:b/>
          <w:bCs/>
        </w:rPr>
        <w:t xml:space="preserve">Oświadczenie Administratora. </w:t>
      </w:r>
      <w:r w:rsidRPr="00221989">
        <w:rPr>
          <w:rFonts w:asciiTheme="minorHAnsi" w:hAnsiTheme="minorHAnsi"/>
        </w:rPr>
        <w:t>Administrator oświadcza, że jest Administratorem Danych oraz, że jest uprawniony do ich przetwarzania w zakresie w jakim powierzył je Przetwarzającemu.</w:t>
      </w:r>
    </w:p>
    <w:p w:rsidR="00811432" w:rsidRPr="00221989" w:rsidRDefault="00811432" w:rsidP="00811432">
      <w:pPr>
        <w:numPr>
          <w:ilvl w:val="1"/>
          <w:numId w:val="12"/>
        </w:numPr>
        <w:spacing w:before="60" w:after="60" w:line="240" w:lineRule="auto"/>
        <w:rPr>
          <w:rFonts w:asciiTheme="minorHAnsi" w:hAnsiTheme="minorHAnsi"/>
        </w:rPr>
      </w:pPr>
      <w:r w:rsidRPr="00221989">
        <w:rPr>
          <w:rFonts w:asciiTheme="minorHAnsi" w:hAnsiTheme="minorHAnsi"/>
          <w:b/>
          <w:bCs/>
        </w:rPr>
        <w:t>Oświadczenie Przetwarzającego.</w:t>
      </w:r>
      <w:r w:rsidRPr="00221989">
        <w:rPr>
          <w:rFonts w:asciiTheme="minorHAnsi" w:hAnsiTheme="minorHAnsi"/>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rsidR="00811432" w:rsidRPr="00221989" w:rsidRDefault="00811432" w:rsidP="00811432">
      <w:pPr>
        <w:numPr>
          <w:ilvl w:val="1"/>
          <w:numId w:val="12"/>
        </w:numPr>
        <w:spacing w:before="60" w:after="60" w:line="240" w:lineRule="auto"/>
        <w:rPr>
          <w:rFonts w:asciiTheme="minorHAnsi" w:hAnsiTheme="minorHAnsi"/>
        </w:rPr>
      </w:pPr>
      <w:r w:rsidRPr="00221989">
        <w:rPr>
          <w:rFonts w:asciiTheme="minorHAnsi" w:hAnsiTheme="minorHAnsi"/>
          <w:b/>
          <w:bCs/>
        </w:rPr>
        <w:t xml:space="preserve">Referencje. </w:t>
      </w:r>
      <w:r w:rsidRPr="00221989">
        <w:rPr>
          <w:rFonts w:asciiTheme="minorHAnsi" w:hAnsiTheme="minorHAnsi"/>
        </w:rPr>
        <w:t>Na żądanie Administratora Przetwarzający okaże Administratorowi stosowne referencje, wykaz doświadczenia, informacje finansowe lub inne dowody.</w:t>
      </w:r>
      <w:r w:rsidRPr="00221989">
        <w:rPr>
          <w:rFonts w:asciiTheme="minorHAnsi" w:hAnsiTheme="minorHAnsi"/>
          <w:b/>
          <w:bCs/>
        </w:rPr>
        <w:t xml:space="preserve">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12 Odpowiedzialność</w:t>
      </w:r>
    </w:p>
    <w:p w:rsidR="00811432" w:rsidRPr="00221989" w:rsidRDefault="00811432" w:rsidP="00811432">
      <w:pPr>
        <w:numPr>
          <w:ilvl w:val="1"/>
          <w:numId w:val="13"/>
        </w:numPr>
        <w:spacing w:before="60" w:after="60" w:line="240" w:lineRule="auto"/>
        <w:rPr>
          <w:rFonts w:asciiTheme="minorHAnsi" w:hAnsiTheme="minorHAnsi"/>
        </w:rPr>
      </w:pPr>
      <w:r w:rsidRPr="00221989">
        <w:rPr>
          <w:rFonts w:asciiTheme="minorHAnsi" w:hAnsiTheme="minorHAnsi"/>
          <w:b/>
          <w:bCs/>
        </w:rPr>
        <w:t>Odpowiedzialność Przetwarzającego. [Art. 82 ust. 2 RODO</w:t>
      </w:r>
      <w:r w:rsidRPr="00221989">
        <w:rPr>
          <w:rFonts w:asciiTheme="minorHAnsi" w:hAnsiTheme="minorHAnsi"/>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rsidR="00811432" w:rsidRPr="00221989" w:rsidRDefault="00811432" w:rsidP="00811432">
      <w:pPr>
        <w:numPr>
          <w:ilvl w:val="1"/>
          <w:numId w:val="13"/>
        </w:numPr>
        <w:spacing w:before="60" w:after="60" w:line="240" w:lineRule="auto"/>
        <w:rPr>
          <w:rFonts w:asciiTheme="minorHAnsi" w:hAnsiTheme="minorHAnsi"/>
        </w:rPr>
      </w:pPr>
      <w:r w:rsidRPr="00221989">
        <w:rPr>
          <w:rFonts w:asciiTheme="minorHAnsi" w:hAnsiTheme="minorHAnsi"/>
          <w:b/>
          <w:bCs/>
        </w:rPr>
        <w:t>Odpowiedzialność za Dalszego Przetwarzającego. [Art. 28 ust. 4 RODO</w:t>
      </w:r>
      <w:r w:rsidRPr="00221989">
        <w:rPr>
          <w:rFonts w:asciiTheme="minorHAnsi" w:hAnsiTheme="minorHAnsi"/>
        </w:rPr>
        <w:t xml:space="preserve">].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z niedopełnieniem obowiązków, które Umowa, Oświadczenie, o którym mowa w § 2.5 </w:t>
      </w:r>
      <w:r w:rsidRPr="00221989">
        <w:rPr>
          <w:rFonts w:asciiTheme="minorHAnsi" w:hAnsiTheme="minorHAnsi"/>
          <w:i/>
        </w:rPr>
        <w:t>(fakultatywne)</w:t>
      </w:r>
      <w:r w:rsidRPr="00221989">
        <w:rPr>
          <w:rFonts w:asciiTheme="minorHAnsi" w:hAnsiTheme="minorHAnsi"/>
        </w:rPr>
        <w:t xml:space="preserve"> lub RODO nakłada na Dalszego Przetwarzającego lub gdy działał poza zgodnymi z prawem instrukcjami Administratora lub wbrew tym instrukcjom. Przetwarzający odpowiada za szkody spowodowane zastosowaniem lub niezastosowaniem właściwych środków bezpieczeństwa przez dalszego Przetwarzającego.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xml:space="preserve">§ 13 Okres Obowiązywania Umowy </w:t>
      </w:r>
    </w:p>
    <w:p w:rsidR="00811432" w:rsidRPr="00221989" w:rsidRDefault="00811432" w:rsidP="00811432">
      <w:pPr>
        <w:numPr>
          <w:ilvl w:val="1"/>
          <w:numId w:val="14"/>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Czas obowiązywania [Art. 28 ust. 3</w:t>
      </w:r>
      <w:r w:rsidRPr="00221989">
        <w:rPr>
          <w:rFonts w:asciiTheme="minorHAnsi" w:hAnsiTheme="minorHAnsi"/>
        </w:rPr>
        <w:t xml:space="preserve">]. </w:t>
      </w:r>
      <w:r w:rsidRPr="00221989">
        <w:rPr>
          <w:rFonts w:asciiTheme="minorHAnsi" w:hAnsiTheme="minorHAnsi"/>
          <w:color w:val="212121"/>
          <w:bdr w:val="none" w:sz="0" w:space="0" w:color="auto" w:frame="1"/>
        </w:rPr>
        <w:t>Umowa zostaje zawarta na czas obowiązywania Umowy Podstawowej. W celu uniknięcia wątpliwości, rozwiązanie Umowy Podstawowej skutkuje rozwiązaniem niniejszej Umowy.</w:t>
      </w:r>
    </w:p>
    <w:p w:rsidR="00811432" w:rsidRPr="00221989" w:rsidRDefault="00811432" w:rsidP="00811432">
      <w:pPr>
        <w:numPr>
          <w:ilvl w:val="0"/>
          <w:numId w:val="21"/>
        </w:numPr>
        <w:autoSpaceDE w:val="0"/>
        <w:autoSpaceDN w:val="0"/>
        <w:adjustRightInd w:val="0"/>
        <w:spacing w:before="60" w:after="60" w:line="240" w:lineRule="auto"/>
        <w:ind w:left="499" w:hanging="499"/>
        <w:rPr>
          <w:rFonts w:asciiTheme="minorHAnsi" w:hAnsiTheme="minorHAnsi"/>
          <w:bCs/>
        </w:rPr>
      </w:pPr>
      <w:r w:rsidRPr="00221989">
        <w:rPr>
          <w:rFonts w:asciiTheme="minorHAnsi" w:hAnsiTheme="minorHAnsi"/>
          <w:bCs/>
        </w:rPr>
        <w:t xml:space="preserve">Umowa może zostać rozwiązana przez Administratora w przypadku nie przestrzegania warunków tejże Umowy. W takim przypadku  Administrator powinien wcześniej upomnieć Powierzającego, wyznaczając mu 14 dniowy termin do wywiązania się ze zobowiązań. Po bezskutecznym upływie powyższego terminu, Administrator może umowę rozwiązać ze skutkiem natychmiastowym. </w:t>
      </w:r>
    </w:p>
    <w:p w:rsidR="00811432" w:rsidRPr="00221989" w:rsidRDefault="00811432" w:rsidP="00811432">
      <w:pPr>
        <w:numPr>
          <w:ilvl w:val="0"/>
          <w:numId w:val="21"/>
        </w:numPr>
        <w:autoSpaceDE w:val="0"/>
        <w:autoSpaceDN w:val="0"/>
        <w:adjustRightInd w:val="0"/>
        <w:spacing w:before="60" w:after="60" w:line="240" w:lineRule="auto"/>
        <w:ind w:left="499" w:hanging="499"/>
        <w:rPr>
          <w:rFonts w:asciiTheme="minorHAnsi" w:hAnsiTheme="minorHAnsi"/>
          <w:bCs/>
        </w:rPr>
      </w:pPr>
      <w:r w:rsidRPr="00221989">
        <w:rPr>
          <w:rFonts w:asciiTheme="minorHAnsi" w:hAnsiTheme="minorHAnsi"/>
          <w:bCs/>
        </w:rPr>
        <w:t>Umowa może zostać rozwiązana przez Administratora ze skutkiem natychmiastowym w przypadku:</w:t>
      </w:r>
    </w:p>
    <w:p w:rsidR="00811432" w:rsidRPr="00221989" w:rsidRDefault="00811432" w:rsidP="00811432">
      <w:pPr>
        <w:numPr>
          <w:ilvl w:val="0"/>
          <w:numId w:val="19"/>
        </w:numPr>
        <w:autoSpaceDE w:val="0"/>
        <w:autoSpaceDN w:val="0"/>
        <w:adjustRightInd w:val="0"/>
        <w:spacing w:before="60" w:after="60" w:line="240" w:lineRule="auto"/>
        <w:ind w:hanging="357"/>
        <w:rPr>
          <w:rFonts w:asciiTheme="minorHAnsi" w:hAnsiTheme="minorHAnsi"/>
          <w:bCs/>
        </w:rPr>
      </w:pPr>
      <w:r w:rsidRPr="00221989">
        <w:rPr>
          <w:rFonts w:asciiTheme="minorHAnsi" w:hAnsiTheme="minorHAnsi"/>
          <w:bCs/>
        </w:rPr>
        <w:lastRenderedPageBreak/>
        <w:t>rażącego naruszenia przez Powierzającego postanowień niniejszej Umowy, przepisów prawa obowiązujących w zakresie ochrony danych osobowych, w  szczególności RODO,</w:t>
      </w:r>
    </w:p>
    <w:p w:rsidR="00811432" w:rsidRPr="00221989" w:rsidRDefault="00811432" w:rsidP="00811432">
      <w:pPr>
        <w:numPr>
          <w:ilvl w:val="0"/>
          <w:numId w:val="19"/>
        </w:numPr>
        <w:autoSpaceDE w:val="0"/>
        <w:autoSpaceDN w:val="0"/>
        <w:adjustRightInd w:val="0"/>
        <w:spacing w:before="60" w:after="60" w:line="240" w:lineRule="auto"/>
        <w:ind w:hanging="357"/>
        <w:rPr>
          <w:rFonts w:asciiTheme="minorHAnsi" w:hAnsiTheme="minorHAnsi"/>
          <w:bCs/>
        </w:rPr>
      </w:pPr>
      <w:r w:rsidRPr="00221989">
        <w:rPr>
          <w:rFonts w:asciiTheme="minorHAnsi" w:hAnsiTheme="minorHAnsi"/>
          <w:bCs/>
        </w:rPr>
        <w:t>wszczęcia postępowania administracyjnego, sądowego przeciw Powierzającemu, Dalszemu Powierzającemu w związku z naruszeniem ochrony danych osobowych</w:t>
      </w:r>
    </w:p>
    <w:p w:rsidR="00811432" w:rsidRPr="00221989" w:rsidRDefault="00811432" w:rsidP="00811432">
      <w:pPr>
        <w:numPr>
          <w:ilvl w:val="0"/>
          <w:numId w:val="19"/>
        </w:numPr>
        <w:autoSpaceDE w:val="0"/>
        <w:autoSpaceDN w:val="0"/>
        <w:adjustRightInd w:val="0"/>
        <w:spacing w:before="60" w:after="60" w:line="240" w:lineRule="auto"/>
        <w:rPr>
          <w:rFonts w:asciiTheme="minorHAnsi" w:hAnsiTheme="minorHAnsi"/>
          <w:bCs/>
        </w:rPr>
      </w:pPr>
      <w:r w:rsidRPr="00221989">
        <w:rPr>
          <w:rFonts w:asciiTheme="minorHAnsi" w:hAnsiTheme="minorHAnsi"/>
          <w:bCs/>
        </w:rPr>
        <w:t>wszczęcia postępowania administracyjnego, sądowego przeciw Administratorowi, w związku z naruszeniem ochrony danych osobowych przez Powierzającego, Dalszego Powierzającego</w:t>
      </w:r>
    </w:p>
    <w:p w:rsidR="00811432" w:rsidRPr="00221989" w:rsidRDefault="00811432" w:rsidP="00811432">
      <w:pPr>
        <w:numPr>
          <w:ilvl w:val="0"/>
          <w:numId w:val="19"/>
        </w:numPr>
        <w:autoSpaceDE w:val="0"/>
        <w:autoSpaceDN w:val="0"/>
        <w:adjustRightInd w:val="0"/>
        <w:spacing w:before="60" w:after="60" w:line="240" w:lineRule="auto"/>
        <w:ind w:hanging="357"/>
        <w:rPr>
          <w:rFonts w:asciiTheme="minorHAnsi" w:hAnsiTheme="minorHAnsi"/>
          <w:bCs/>
        </w:rPr>
      </w:pPr>
      <w:r w:rsidRPr="00221989">
        <w:rPr>
          <w:rFonts w:asciiTheme="minorHAnsi" w:hAnsiTheme="minorHAnsi"/>
          <w:color w:val="000000"/>
        </w:rPr>
        <w:t>wyrządzenia przez Powierzającego lub dalszych Przetwarzających przy realizacji niniejszej Umowy szkody Administratorowi lub osobom trzecim.</w:t>
      </w:r>
    </w:p>
    <w:p w:rsidR="00811432" w:rsidRPr="00221989" w:rsidRDefault="00811432" w:rsidP="00811432">
      <w:pPr>
        <w:pStyle w:val="Akapitzlist"/>
        <w:numPr>
          <w:ilvl w:val="0"/>
          <w:numId w:val="21"/>
        </w:numPr>
        <w:autoSpaceDE w:val="0"/>
        <w:autoSpaceDN w:val="0"/>
        <w:adjustRightInd w:val="0"/>
        <w:spacing w:before="60" w:after="60" w:line="240" w:lineRule="auto"/>
        <w:ind w:left="792"/>
        <w:contextualSpacing w:val="0"/>
        <w:rPr>
          <w:rFonts w:asciiTheme="minorHAnsi" w:hAnsiTheme="minorHAnsi"/>
          <w:color w:val="212121"/>
          <w:bdr w:val="none" w:sz="0" w:space="0" w:color="auto" w:frame="1"/>
        </w:rPr>
      </w:pPr>
      <w:r w:rsidRPr="00221989">
        <w:rPr>
          <w:rFonts w:asciiTheme="minorHAnsi" w:hAnsiTheme="minorHAnsi"/>
          <w:bCs/>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14 Usunięcie Danych</w:t>
      </w:r>
    </w:p>
    <w:p w:rsidR="00811432" w:rsidRPr="00221989" w:rsidRDefault="00811432" w:rsidP="00811432">
      <w:pPr>
        <w:numPr>
          <w:ilvl w:val="1"/>
          <w:numId w:val="15"/>
        </w:numPr>
        <w:spacing w:before="60" w:after="60" w:line="240" w:lineRule="auto"/>
        <w:rPr>
          <w:rFonts w:asciiTheme="minorHAnsi" w:hAnsiTheme="minorHAnsi"/>
        </w:rPr>
      </w:pPr>
      <w:r w:rsidRPr="00221989">
        <w:rPr>
          <w:rFonts w:asciiTheme="minorHAnsi" w:hAnsiTheme="minorHAnsi"/>
          <w:b/>
        </w:rPr>
        <w:t xml:space="preserve">Usunięcie </w:t>
      </w:r>
      <w:r w:rsidRPr="00221989">
        <w:rPr>
          <w:rFonts w:asciiTheme="minorHAnsi" w:hAnsiTheme="minorHAnsi"/>
          <w:b/>
          <w:bCs/>
        </w:rPr>
        <w:t>Danych</w:t>
      </w:r>
      <w:r w:rsidRPr="00221989">
        <w:rPr>
          <w:rFonts w:asciiTheme="minorHAnsi" w:hAnsiTheme="minorHAnsi"/>
          <w:b/>
        </w:rPr>
        <w:t>. [RODO 28.3.g].</w:t>
      </w:r>
      <w:r w:rsidRPr="00221989">
        <w:rPr>
          <w:rFonts w:asciiTheme="minorHAnsi" w:hAnsiTheme="minorHAnsi"/>
        </w:rPr>
        <w:t xml:space="preserve"> Z chwilą rozwiązania Umowy Przetwarzający nie ma prawa dalszego przetwarzania powierzonych Danych i jest zobowiązany do:</w:t>
      </w:r>
    </w:p>
    <w:p w:rsidR="00811432" w:rsidRPr="00221989" w:rsidRDefault="00811432" w:rsidP="00811432">
      <w:pPr>
        <w:numPr>
          <w:ilvl w:val="2"/>
          <w:numId w:val="15"/>
        </w:numPr>
        <w:spacing w:before="60" w:after="60" w:line="240" w:lineRule="auto"/>
        <w:ind w:hanging="799"/>
        <w:rPr>
          <w:rFonts w:asciiTheme="minorHAnsi" w:hAnsiTheme="minorHAnsi"/>
        </w:rPr>
      </w:pPr>
      <w:r w:rsidRPr="00221989">
        <w:rPr>
          <w:rFonts w:asciiTheme="minorHAnsi" w:hAnsiTheme="minorHAnsi"/>
        </w:rPr>
        <w:t xml:space="preserve">usunięcia Danych, zwrotu Danych – w zależności od wyboru Administratora, </w:t>
      </w:r>
    </w:p>
    <w:p w:rsidR="00811432" w:rsidRPr="00221989" w:rsidRDefault="00811432" w:rsidP="00811432">
      <w:pPr>
        <w:numPr>
          <w:ilvl w:val="2"/>
          <w:numId w:val="15"/>
        </w:numPr>
        <w:spacing w:before="60" w:after="60" w:line="240" w:lineRule="auto"/>
        <w:ind w:hanging="798"/>
        <w:rPr>
          <w:rFonts w:asciiTheme="minorHAnsi" w:hAnsiTheme="minorHAnsi"/>
        </w:rPr>
      </w:pPr>
      <w:r w:rsidRPr="00221989">
        <w:rPr>
          <w:rFonts w:asciiTheme="minorHAnsi" w:hAnsiTheme="minorHAnsi"/>
        </w:rPr>
        <w:t>usunięcia wszelkich ich istniejących kopii lub zwrotu tych kopii, chyba że Administrator postanowi inaczej lub prawo Unii Europejskiej lub prawo państwa członkowskiego nakazują dalej przechowywanie Danych,</w:t>
      </w:r>
    </w:p>
    <w:p w:rsidR="00811432" w:rsidRPr="00221989" w:rsidRDefault="00811432" w:rsidP="00811432">
      <w:pPr>
        <w:pStyle w:val="Akapitzlist"/>
        <w:numPr>
          <w:ilvl w:val="2"/>
          <w:numId w:val="15"/>
        </w:numPr>
        <w:spacing w:before="60" w:after="60" w:line="240" w:lineRule="auto"/>
        <w:ind w:left="1134" w:hanging="708"/>
        <w:contextualSpacing w:val="0"/>
        <w:rPr>
          <w:rFonts w:asciiTheme="minorHAnsi" w:hAnsiTheme="minorHAnsi"/>
        </w:rPr>
      </w:pPr>
      <w:r w:rsidRPr="00221989">
        <w:rPr>
          <w:rFonts w:asciiTheme="minorHAnsi" w:eastAsiaTheme="minorHAnsi" w:hAnsiTheme="minorHAnsi"/>
          <w:color w:val="000000" w:themeColor="text1"/>
        </w:rPr>
        <w:t xml:space="preserve">w przypadku, gdyby przekazanie materiałów naruszało prawa własności (ujawniło autorskie metody przetwarzania Danych, lub ujawniało konkurencyjność rozwiązań), akceptowane są protokoły z niszczenia lub potwierdzonego (zbadanego przez Administratora), procesu </w:t>
      </w:r>
      <w:proofErr w:type="spellStart"/>
      <w:r w:rsidRPr="00221989">
        <w:rPr>
          <w:rFonts w:asciiTheme="minorHAnsi" w:eastAsiaTheme="minorHAnsi" w:hAnsiTheme="minorHAnsi"/>
          <w:color w:val="000000" w:themeColor="text1"/>
        </w:rPr>
        <w:t>anonimizacji</w:t>
      </w:r>
      <w:proofErr w:type="spellEnd"/>
      <w:r w:rsidRPr="00221989">
        <w:rPr>
          <w:rFonts w:asciiTheme="minorHAnsi" w:eastAsiaTheme="minorHAnsi" w:hAnsiTheme="minorHAnsi"/>
          <w:color w:val="000000" w:themeColor="text1"/>
        </w:rPr>
        <w:t xml:space="preserve"> Danych,</w:t>
      </w:r>
    </w:p>
    <w:p w:rsidR="00811432" w:rsidRPr="00221989" w:rsidRDefault="00811432" w:rsidP="00811432">
      <w:pPr>
        <w:pStyle w:val="Akapitzlist"/>
        <w:numPr>
          <w:ilvl w:val="2"/>
          <w:numId w:val="15"/>
        </w:numPr>
        <w:spacing w:before="60" w:after="60" w:line="240" w:lineRule="auto"/>
        <w:ind w:left="1134" w:hanging="708"/>
        <w:contextualSpacing w:val="0"/>
        <w:rPr>
          <w:rFonts w:asciiTheme="minorHAnsi" w:hAnsiTheme="minorHAnsi"/>
        </w:rPr>
      </w:pPr>
      <w:r w:rsidRPr="00221989">
        <w:rPr>
          <w:rFonts w:asciiTheme="minorHAnsi" w:hAnsiTheme="minorHAnsi"/>
        </w:rPr>
        <w:t xml:space="preserve"> </w:t>
      </w:r>
      <w:r w:rsidRPr="00221989">
        <w:rPr>
          <w:rFonts w:asciiTheme="minorHAnsi" w:eastAsiaTheme="minorHAnsi" w:hAnsiTheme="minorHAnsi"/>
          <w:color w:val="000000" w:themeColor="text1"/>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rsidR="00811432" w:rsidRPr="00221989" w:rsidRDefault="00811432" w:rsidP="00811432">
      <w:pPr>
        <w:pStyle w:val="Akapitzlist"/>
        <w:numPr>
          <w:ilvl w:val="1"/>
          <w:numId w:val="15"/>
        </w:numPr>
        <w:spacing w:before="60" w:after="60" w:line="240" w:lineRule="auto"/>
        <w:contextualSpacing w:val="0"/>
        <w:rPr>
          <w:rFonts w:asciiTheme="minorHAnsi" w:hAnsiTheme="minorHAnsi"/>
        </w:rPr>
      </w:pPr>
      <w:r w:rsidRPr="00221989">
        <w:rPr>
          <w:rFonts w:asciiTheme="minorHAnsi" w:eastAsiaTheme="minorHAnsi" w:hAnsiTheme="minorHAnsi"/>
          <w:color w:val="000000" w:themeColor="text1"/>
        </w:rPr>
        <w:t>Zakończenie współpracy ma być zakończone protokołem zdawczo - odbiorczym.</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Karencja.</w:t>
      </w:r>
      <w:r w:rsidRPr="00221989">
        <w:rPr>
          <w:rFonts w:asciiTheme="minorHAnsi" w:hAnsiTheme="minorHAnsi"/>
          <w:color w:val="212121"/>
          <w:bdr w:val="none" w:sz="0" w:space="0" w:color="auto" w:frame="1"/>
        </w:rPr>
        <w:t xml:space="preserve"> Przetwarzający dokona usunięcia Danych po upływie 180 dni od zakończenia Umowy, chyba że Administrator poleci mu to uczynić wcześniej. </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 xml:space="preserve">Sposób usuwania Danych. </w:t>
      </w:r>
      <w:r w:rsidRPr="00221989">
        <w:rPr>
          <w:rFonts w:asciiTheme="minorHAnsi" w:hAnsiTheme="minorHAnsi"/>
          <w:color w:val="212121"/>
          <w:bdr w:val="none" w:sz="0" w:space="0" w:color="auto" w:frame="1"/>
        </w:rPr>
        <w:t xml:space="preserve">Sposób bezpiecznego usunięcia Danych oraz sposób </w:t>
      </w:r>
      <w:proofErr w:type="spellStart"/>
      <w:r w:rsidRPr="00221989">
        <w:rPr>
          <w:rFonts w:asciiTheme="minorHAnsi" w:hAnsiTheme="minorHAnsi"/>
          <w:color w:val="212121"/>
          <w:bdr w:val="none" w:sz="0" w:space="0" w:color="auto" w:frame="1"/>
        </w:rPr>
        <w:t>anonimizacji</w:t>
      </w:r>
      <w:proofErr w:type="spellEnd"/>
      <w:r w:rsidRPr="00221989">
        <w:rPr>
          <w:rFonts w:asciiTheme="minorHAnsi" w:hAnsiTheme="minorHAnsi"/>
          <w:color w:val="212121"/>
          <w:bdr w:val="none" w:sz="0" w:space="0" w:color="auto" w:frame="1"/>
        </w:rPr>
        <w:t xml:space="preserve"> Danych po zakończeniu Umowy, zostanie uzgodniony pomiędzy Stronami przed przystąpieniem do usuwania, o ile nie zostało doprecyzowane w dokumentach przyjętych między Stronami.</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Oświadczenie.</w:t>
      </w:r>
      <w:r w:rsidRPr="00221989">
        <w:rPr>
          <w:rFonts w:asciiTheme="minorHAnsi" w:hAnsiTheme="minorHAnsi"/>
          <w:b/>
          <w:bCs/>
          <w:color w:val="212121"/>
          <w:bdr w:val="none" w:sz="0" w:space="0" w:color="auto" w:frame="1"/>
        </w:rPr>
        <w:t xml:space="preserve"> </w:t>
      </w:r>
      <w:r w:rsidRPr="00221989">
        <w:rPr>
          <w:rFonts w:asciiTheme="minorHAnsi" w:hAnsiTheme="minorHAnsi"/>
          <w:color w:val="212121"/>
          <w:bdr w:val="none" w:sz="0" w:space="0" w:color="auto" w:frame="1"/>
        </w:rPr>
        <w:t>Po wykonaniu zobowiązania usunięcia Danych, o którym mowa § 14.1. Przetwarzający złoży Administratorowi pisemne oświadczenie potwierdzające trwałe usunięcie wszystkich Danych.</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Obowiązek</w:t>
      </w:r>
      <w:r w:rsidRPr="00221989">
        <w:rPr>
          <w:rFonts w:asciiTheme="minorHAnsi" w:hAnsiTheme="minorHAnsi"/>
          <w:b/>
        </w:rPr>
        <w:t xml:space="preserve"> pozostawienia Danych [RODO 28.3.g].</w:t>
      </w:r>
      <w:r w:rsidRPr="00221989">
        <w:rPr>
          <w:rFonts w:asciiTheme="minorHAnsi" w:hAnsiTheme="minorHAnsi"/>
        </w:rPr>
        <w:t xml:space="preserve"> </w:t>
      </w:r>
      <w:r w:rsidRPr="00221989">
        <w:rPr>
          <w:rFonts w:asciiTheme="minorHAnsi" w:hAnsiTheme="minorHAnsi"/>
          <w:bCs/>
        </w:rPr>
        <w:t xml:space="preserve">Jeżeli Przetwarzający nie może usunąć Danych 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221989">
        <w:rPr>
          <w:rFonts w:asciiTheme="minorHAnsi" w:hAnsiTheme="minorHAnsi"/>
        </w:rPr>
        <w:t>zapewnia ochronę Danych i podejmuje środki ochrony Danych, o których mowa w art. 32 RODO.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15 Zobowiązanie Do Zachowania Poufności</w:t>
      </w:r>
    </w:p>
    <w:p w:rsidR="00811432" w:rsidRPr="00221989" w:rsidRDefault="00811432" w:rsidP="00811432">
      <w:pPr>
        <w:numPr>
          <w:ilvl w:val="1"/>
          <w:numId w:val="16"/>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lastRenderedPageBreak/>
        <w:t>Zachowanie</w:t>
      </w:r>
      <w:r w:rsidRPr="00221989">
        <w:rPr>
          <w:rFonts w:asciiTheme="minorHAnsi" w:hAnsiTheme="minorHAnsi"/>
          <w:b/>
          <w:color w:val="212121"/>
          <w:bdr w:val="none" w:sz="0" w:space="0" w:color="auto" w:frame="1"/>
        </w:rPr>
        <w:t xml:space="preserve"> poufności.</w:t>
      </w:r>
      <w:r w:rsidRPr="00221989">
        <w:rPr>
          <w:rFonts w:asciiTheme="minorHAnsi" w:hAnsiTheme="minorHAnsi"/>
          <w:color w:val="212121"/>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16 Postanowienia Końcowe</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Wejście</w:t>
      </w:r>
      <w:r w:rsidRPr="00221989">
        <w:rPr>
          <w:rFonts w:asciiTheme="minorHAnsi" w:hAnsiTheme="minorHAnsi"/>
          <w:b/>
          <w:color w:val="212121"/>
          <w:bdr w:val="none" w:sz="0" w:space="0" w:color="auto" w:frame="1"/>
        </w:rPr>
        <w:t xml:space="preserve"> w życie.</w:t>
      </w:r>
      <w:r w:rsidRPr="00221989">
        <w:rPr>
          <w:rFonts w:asciiTheme="minorHAnsi" w:hAnsiTheme="minorHAnsi"/>
          <w:color w:val="212121"/>
          <w:bdr w:val="none" w:sz="0" w:space="0" w:color="auto" w:frame="1"/>
        </w:rPr>
        <w:t xml:space="preserve"> Umowa wchodzi w życie </w:t>
      </w:r>
      <w:r w:rsidRPr="00221989">
        <w:rPr>
          <w:rFonts w:asciiTheme="minorHAnsi" w:hAnsiTheme="minorHAnsi"/>
          <w:i/>
          <w:color w:val="212121"/>
          <w:bdr w:val="none" w:sz="0" w:space="0" w:color="auto" w:frame="1"/>
        </w:rPr>
        <w:t xml:space="preserve">z </w:t>
      </w:r>
      <w:r w:rsidRPr="00221989">
        <w:rPr>
          <w:rFonts w:asciiTheme="minorHAnsi" w:hAnsiTheme="minorHAnsi"/>
          <w:color w:val="212121"/>
          <w:bdr w:val="none" w:sz="0" w:space="0" w:color="auto" w:frame="1"/>
        </w:rPr>
        <w:t>dniem wejścia w życie Umowy Podstawowej.</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Pierwszeństwo</w:t>
      </w:r>
      <w:r w:rsidRPr="00221989">
        <w:rPr>
          <w:rFonts w:asciiTheme="minorHAnsi" w:hAnsiTheme="minorHAnsi"/>
          <w:color w:val="212121"/>
          <w:bdr w:val="none" w:sz="0" w:space="0" w:color="auto" w:frame="1"/>
        </w:rPr>
        <w:t>.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 wykonaniu jej postanowień.</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Pisemność</w:t>
      </w:r>
      <w:r w:rsidRPr="00221989">
        <w:rPr>
          <w:rFonts w:asciiTheme="minorHAnsi" w:hAnsiTheme="minorHAnsi"/>
          <w:color w:val="212121"/>
          <w:bdr w:val="none" w:sz="0" w:space="0" w:color="auto" w:frame="1"/>
        </w:rPr>
        <w:t>. Wszelkie zmiany lub uzupełnienia Umowy wymagają zachowania formy pisemnej pod rygorem nieważności.</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Właściwość</w:t>
      </w:r>
      <w:r w:rsidRPr="00221989">
        <w:rPr>
          <w:rFonts w:asciiTheme="minorHAnsi" w:hAnsiTheme="minorHAnsi"/>
          <w:b/>
          <w:color w:val="212121"/>
          <w:bdr w:val="none" w:sz="0" w:space="0" w:color="auto" w:frame="1"/>
        </w:rPr>
        <w:t xml:space="preserve"> sądu.</w:t>
      </w:r>
      <w:r w:rsidRPr="00221989">
        <w:rPr>
          <w:rFonts w:asciiTheme="minorHAnsi" w:hAnsiTheme="minorHAnsi"/>
          <w:color w:val="212121"/>
          <w:bdr w:val="none" w:sz="0" w:space="0" w:color="auto" w:frame="1"/>
        </w:rPr>
        <w:t xml:space="preserve"> Sądem właściwym dla rozstrzygania sporów powstałych w związku z realizacją Umowy jest sąd właściwy dla siedziby Administratora</w:t>
      </w:r>
    </w:p>
    <w:p w:rsidR="00811432" w:rsidRPr="00221989" w:rsidRDefault="00811432" w:rsidP="00811432">
      <w:pPr>
        <w:numPr>
          <w:ilvl w:val="1"/>
          <w:numId w:val="17"/>
        </w:numPr>
        <w:spacing w:before="60" w:after="60" w:line="240" w:lineRule="auto"/>
        <w:rPr>
          <w:rFonts w:asciiTheme="minorHAnsi" w:hAnsiTheme="minorHAnsi"/>
        </w:rPr>
      </w:pPr>
      <w:r w:rsidRPr="00221989">
        <w:rPr>
          <w:rFonts w:asciiTheme="minorHAnsi" w:hAnsiTheme="minorHAnsi"/>
          <w:b/>
          <w:bCs/>
        </w:rPr>
        <w:t>Egzemplarze</w:t>
      </w:r>
      <w:r w:rsidRPr="00221989">
        <w:rPr>
          <w:rFonts w:asciiTheme="minorHAnsi" w:hAnsiTheme="minorHAnsi"/>
          <w:color w:val="212121"/>
          <w:bdr w:val="none" w:sz="0" w:space="0" w:color="auto" w:frame="1"/>
        </w:rPr>
        <w:t>. Umowę sporządzono w dwóch jednobrzmiących egzemplarzach, po jednym dla każdej ze Stron</w:t>
      </w:r>
      <w:r w:rsidRPr="00221989">
        <w:rPr>
          <w:rFonts w:asciiTheme="minorHAnsi" w:hAnsiTheme="minorHAnsi"/>
        </w:rPr>
        <w:t>.</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Właściwość</w:t>
      </w:r>
      <w:r w:rsidRPr="00221989">
        <w:rPr>
          <w:rFonts w:asciiTheme="minorHAnsi" w:hAnsiTheme="minorHAnsi"/>
          <w:b/>
          <w:color w:val="212121"/>
          <w:bdr w:val="none" w:sz="0" w:space="0" w:color="auto" w:frame="1"/>
        </w:rPr>
        <w:t xml:space="preserve"> prawa. </w:t>
      </w:r>
      <w:r w:rsidRPr="00221989">
        <w:rPr>
          <w:rFonts w:asciiTheme="minorHAnsi" w:hAnsiTheme="minorHAnsi"/>
          <w:color w:val="212121"/>
          <w:bdr w:val="none" w:sz="0" w:space="0" w:color="auto" w:frame="1"/>
        </w:rPr>
        <w:t>Umowa podlega RODO oraz prawu polskiemu.</w:t>
      </w:r>
    </w:p>
    <w:p w:rsidR="00811432" w:rsidRPr="009B0D9C" w:rsidRDefault="00811432" w:rsidP="00811432">
      <w:pPr>
        <w:spacing w:before="60" w:after="60"/>
        <w:ind w:left="426"/>
        <w:rPr>
          <w:rFonts w:asciiTheme="minorHAnsi" w:eastAsiaTheme="minorHAnsi" w:hAnsiTheme="minorHAnsi"/>
          <w:sz w:val="20"/>
        </w:rPr>
      </w:pPr>
      <w:r w:rsidRPr="009B0D9C">
        <w:rPr>
          <w:rFonts w:asciiTheme="minorHAnsi" w:eastAsiaTheme="minorHAnsi" w:hAnsiTheme="minorHAnsi"/>
          <w:b/>
          <w:i/>
          <w:sz w:val="20"/>
        </w:rPr>
        <w:t>Załączniki:</w:t>
      </w:r>
    </w:p>
    <w:p w:rsidR="00811432" w:rsidRPr="009B0D9C" w:rsidRDefault="00811432" w:rsidP="00811432">
      <w:pPr>
        <w:numPr>
          <w:ilvl w:val="0"/>
          <w:numId w:val="5"/>
        </w:numPr>
        <w:spacing w:before="60" w:after="60" w:line="240" w:lineRule="auto"/>
        <w:ind w:firstLine="66"/>
        <w:rPr>
          <w:rFonts w:asciiTheme="minorHAnsi" w:hAnsiTheme="minorHAnsi"/>
          <w:i/>
          <w:strike/>
          <w:sz w:val="20"/>
        </w:rPr>
      </w:pPr>
      <w:r w:rsidRPr="009B0D9C">
        <w:rPr>
          <w:rFonts w:asciiTheme="minorHAnsi" w:hAnsiTheme="minorHAnsi"/>
          <w:i/>
          <w:strike/>
          <w:sz w:val="20"/>
        </w:rPr>
        <w:t>Rodzaj Powierzonych Danych</w:t>
      </w:r>
    </w:p>
    <w:p w:rsidR="00811432" w:rsidRPr="009B0D9C" w:rsidRDefault="00811432" w:rsidP="00811432">
      <w:pPr>
        <w:numPr>
          <w:ilvl w:val="0"/>
          <w:numId w:val="5"/>
        </w:numPr>
        <w:spacing w:before="60" w:after="60" w:line="240" w:lineRule="auto"/>
        <w:ind w:left="426" w:firstLine="0"/>
        <w:rPr>
          <w:rFonts w:asciiTheme="minorHAnsi" w:hAnsiTheme="minorHAnsi"/>
          <w:i/>
          <w:strike/>
          <w:sz w:val="20"/>
        </w:rPr>
      </w:pPr>
      <w:r w:rsidRPr="009B0D9C">
        <w:rPr>
          <w:rFonts w:asciiTheme="minorHAnsi" w:hAnsiTheme="minorHAnsi"/>
          <w:i/>
          <w:strike/>
          <w:color w:val="212121"/>
          <w:sz w:val="20"/>
          <w:bdr w:val="none" w:sz="0" w:space="0" w:color="auto" w:frame="1"/>
        </w:rPr>
        <w:t>Lista Zaakceptowanych Przetwarzających</w:t>
      </w:r>
    </w:p>
    <w:p w:rsidR="00811432" w:rsidRPr="009B0D9C" w:rsidRDefault="00811432" w:rsidP="00811432">
      <w:pPr>
        <w:numPr>
          <w:ilvl w:val="0"/>
          <w:numId w:val="5"/>
        </w:numPr>
        <w:spacing w:before="60" w:after="60" w:line="240" w:lineRule="auto"/>
        <w:ind w:firstLine="66"/>
        <w:rPr>
          <w:rFonts w:asciiTheme="minorHAnsi" w:hAnsiTheme="minorHAnsi"/>
          <w:i/>
          <w:color w:val="212121"/>
          <w:sz w:val="20"/>
          <w:bdr w:val="none" w:sz="0" w:space="0" w:color="auto" w:frame="1"/>
        </w:rPr>
      </w:pPr>
      <w:r w:rsidRPr="009B0D9C">
        <w:rPr>
          <w:rFonts w:asciiTheme="minorHAnsi" w:hAnsiTheme="minorHAnsi"/>
          <w:i/>
          <w:color w:val="212121"/>
          <w:sz w:val="20"/>
          <w:bdr w:val="none" w:sz="0" w:space="0" w:color="auto" w:frame="1"/>
        </w:rPr>
        <w:t>Wykaz Systemów Biorących Udział w Przetwarzaniu</w:t>
      </w:r>
    </w:p>
    <w:p w:rsidR="00811432" w:rsidRDefault="00811432" w:rsidP="00811432">
      <w:pPr>
        <w:spacing w:before="60" w:after="60"/>
        <w:ind w:firstLine="708"/>
        <w:rPr>
          <w:rFonts w:asciiTheme="minorHAnsi" w:eastAsiaTheme="minorHAnsi" w:hAnsiTheme="minorHAnsi"/>
          <w:b/>
        </w:rPr>
      </w:pPr>
      <w:r>
        <w:rPr>
          <w:rFonts w:asciiTheme="minorHAnsi" w:eastAsiaTheme="minorHAnsi" w:hAnsiTheme="minorHAnsi"/>
          <w:b/>
        </w:rPr>
        <w:t xml:space="preserve">Administrator </w:t>
      </w:r>
      <w:r>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sidRPr="00221989">
        <w:rPr>
          <w:rFonts w:asciiTheme="minorHAnsi" w:eastAsiaTheme="minorHAnsi" w:hAnsiTheme="minorHAnsi"/>
          <w:b/>
        </w:rPr>
        <w:t>Przetwarzający</w:t>
      </w:r>
      <w:r w:rsidRPr="00221989">
        <w:rPr>
          <w:rFonts w:asciiTheme="minorHAnsi" w:eastAsiaTheme="minorHAnsi" w:hAnsiTheme="minorHAnsi"/>
          <w:b/>
        </w:rPr>
        <w:tab/>
      </w:r>
      <w:r w:rsidRPr="00221989">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sidRPr="00221989">
        <w:rPr>
          <w:rFonts w:asciiTheme="minorHAnsi" w:eastAsiaTheme="minorHAnsi" w:hAnsiTheme="minorHAnsi"/>
          <w:color w:val="000000"/>
        </w:rPr>
        <w:t>………………………………………</w:t>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bookmarkStart w:id="0" w:name="_GoBack"/>
      <w:bookmarkEnd w:id="0"/>
      <w:r w:rsidRPr="00221989">
        <w:rPr>
          <w:rFonts w:asciiTheme="minorHAnsi" w:eastAsiaTheme="minorHAnsi" w:hAnsiTheme="minorHAnsi"/>
          <w:color w:val="000000"/>
        </w:rPr>
        <w:t>………………………………………</w:t>
      </w:r>
      <w:r w:rsidRPr="00221989">
        <w:rPr>
          <w:rFonts w:asciiTheme="minorHAnsi" w:eastAsiaTheme="minorHAnsi" w:hAnsiTheme="minorHAnsi"/>
          <w:b/>
        </w:rPr>
        <w:tab/>
      </w:r>
    </w:p>
    <w:p w:rsidR="00811432" w:rsidRDefault="00811432" w:rsidP="00811432">
      <w:pPr>
        <w:spacing w:after="200"/>
        <w:jc w:val="left"/>
        <w:rPr>
          <w:rFonts w:asciiTheme="minorHAnsi" w:eastAsiaTheme="minorHAnsi" w:hAnsiTheme="minorHAnsi"/>
          <w:sz w:val="20"/>
        </w:rPr>
      </w:pPr>
      <w:r>
        <w:rPr>
          <w:rFonts w:asciiTheme="minorHAnsi" w:eastAsiaTheme="minorHAnsi" w:hAnsiTheme="minorHAnsi"/>
          <w:sz w:val="20"/>
        </w:rPr>
        <w:br w:type="page"/>
      </w:r>
    </w:p>
    <w:p w:rsidR="00F05AEE" w:rsidRDefault="00F05AEE"/>
    <w:sectPr w:rsidR="00F05AE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432" w:rsidRDefault="00811432" w:rsidP="00811432">
      <w:pPr>
        <w:spacing w:line="240" w:lineRule="auto"/>
      </w:pPr>
      <w:r>
        <w:separator/>
      </w:r>
    </w:p>
  </w:endnote>
  <w:endnote w:type="continuationSeparator" w:id="0">
    <w:p w:rsidR="00811432" w:rsidRDefault="00811432" w:rsidP="008114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432" w:rsidRDefault="00811432" w:rsidP="00811432">
      <w:pPr>
        <w:spacing w:line="240" w:lineRule="auto"/>
      </w:pPr>
      <w:r>
        <w:separator/>
      </w:r>
    </w:p>
  </w:footnote>
  <w:footnote w:type="continuationSeparator" w:id="0">
    <w:p w:rsidR="00811432" w:rsidRDefault="00811432" w:rsidP="0081143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178F00EB"/>
    <w:multiLevelType w:val="multilevel"/>
    <w:tmpl w:val="FBE2D2F2"/>
    <w:lvl w:ilvl="0">
      <w:start w:val="3"/>
      <w:numFmt w:val="decimal"/>
      <w:lvlText w:val="%1."/>
      <w:lvlJc w:val="left"/>
      <w:pPr>
        <w:ind w:left="360" w:hanging="360"/>
      </w:pPr>
      <w:rPr>
        <w:rFonts w:hint="default"/>
      </w:rPr>
    </w:lvl>
    <w:lvl w:ilvl="1">
      <w:start w:val="1"/>
      <w:numFmt w:val="decimal"/>
      <w:lvlText w:val="%1.%2."/>
      <w:lvlJc w:val="left"/>
      <w:pPr>
        <w:ind w:left="397" w:hanging="37"/>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87150B"/>
    <w:multiLevelType w:val="multilevel"/>
    <w:tmpl w:val="6E4A8A0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Theme="minorHAnsi" w:hAnsiTheme="minorHAnsi"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5"/>
  </w:num>
  <w:num w:numId="3">
    <w:abstractNumId w:val="11"/>
  </w:num>
  <w:num w:numId="4">
    <w:abstractNumId w:val="4"/>
  </w:num>
  <w:num w:numId="5">
    <w:abstractNumId w:val="6"/>
  </w:num>
  <w:num w:numId="6">
    <w:abstractNumId w:val="13"/>
  </w:num>
  <w:num w:numId="7">
    <w:abstractNumId w:val="17"/>
  </w:num>
  <w:num w:numId="8">
    <w:abstractNumId w:val="9"/>
  </w:num>
  <w:num w:numId="9">
    <w:abstractNumId w:val="10"/>
  </w:num>
  <w:num w:numId="10">
    <w:abstractNumId w:val="1"/>
  </w:num>
  <w:num w:numId="11">
    <w:abstractNumId w:val="19"/>
  </w:num>
  <w:num w:numId="12">
    <w:abstractNumId w:val="18"/>
  </w:num>
  <w:num w:numId="13">
    <w:abstractNumId w:val="5"/>
  </w:num>
  <w:num w:numId="14">
    <w:abstractNumId w:val="14"/>
  </w:num>
  <w:num w:numId="15">
    <w:abstractNumId w:val="0"/>
  </w:num>
  <w:num w:numId="16">
    <w:abstractNumId w:val="12"/>
  </w:num>
  <w:num w:numId="17">
    <w:abstractNumId w:val="8"/>
  </w:num>
  <w:num w:numId="18">
    <w:abstractNumId w:val="20"/>
  </w:num>
  <w:num w:numId="19">
    <w:abstractNumId w:val="16"/>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32"/>
    <w:rsid w:val="00811432"/>
    <w:rsid w:val="00F05A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A1A1B"/>
  <w15:chartTrackingRefBased/>
  <w15:docId w15:val="{040DC628-8B70-4117-AE99-83A26D84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11432"/>
    <w:pPr>
      <w:spacing w:after="0" w:line="288" w:lineRule="auto"/>
      <w:jc w:val="both"/>
    </w:pPr>
    <w:rPr>
      <w:rFonts w:ascii="Times New Roman" w:eastAsia="Times New Roman" w:hAnsi="Times New Roman" w:cs="Times New Roman"/>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11432"/>
    <w:pPr>
      <w:ind w:left="720"/>
      <w:contextualSpacing/>
    </w:pPr>
  </w:style>
  <w:style w:type="character" w:styleId="Hipercze">
    <w:name w:val="Hyperlink"/>
    <w:basedOn w:val="Domylnaczcionkaakapitu"/>
    <w:uiPriority w:val="99"/>
    <w:unhideWhenUsed/>
    <w:rsid w:val="00811432"/>
    <w:rPr>
      <w:color w:val="0563C1" w:themeColor="hyperlink"/>
      <w:u w:val="singl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811432"/>
    <w:rPr>
      <w:rFonts w:ascii="Times New Roman" w:eastAsia="Times New Roman" w:hAnsi="Times New Roman" w:cs="Times New Roman"/>
      <w:szCs w:val="20"/>
    </w:rPr>
  </w:style>
  <w:style w:type="paragraph" w:customStyle="1" w:styleId="IIIPodstawowy">
    <w:name w:val="III Podstawowy"/>
    <w:basedOn w:val="Normalny"/>
    <w:rsid w:val="00811432"/>
    <w:pPr>
      <w:widowControl w:val="0"/>
      <w:adjustRightInd w:val="0"/>
      <w:spacing w:before="120" w:after="120" w:line="240" w:lineRule="auto"/>
      <w:contextualSpacing/>
      <w:textAlignment w:val="baseline"/>
    </w:pPr>
    <w:rPr>
      <w:rFonts w:ascii="Arial" w:hAnsi="Arial"/>
      <w:bC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dane.osobowe@pgedystrybucja.pl"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cydenty@pgedystrybucja.pl"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UMOWY -  Umowa powierzenia przetwarzani danych osobowych.docx</dmsv2BaseFileName>
    <dmsv2BaseDisplayName xmlns="http://schemas.microsoft.com/sharepoint/v3">ZAŁ NR. 7 DO UMOWY -  Umowa powierzenia przetwarzani danych osobowych</dmsv2BaseDisplayName>
    <dmsv2SWPP2ObjectNumber xmlns="http://schemas.microsoft.com/sharepoint/v3">POST/DYS/OL/GZ/00247/2026                         </dmsv2SWPP2ObjectNumber>
    <dmsv2SWPP2SumMD5 xmlns="http://schemas.microsoft.com/sharepoint/v3">a890226a9786c21999fcb5b2a50380e4</dmsv2SWPP2SumMD5>
    <dmsv2BaseMoved xmlns="http://schemas.microsoft.com/sharepoint/v3">false</dmsv2BaseMoved>
    <dmsv2BaseIsSensitive xmlns="http://schemas.microsoft.com/sharepoint/v3">true</dmsv2BaseIsSensitive>
    <dmsv2SWPP2IDSWPP2 xmlns="http://schemas.microsoft.com/sharepoint/v3">704624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24403406</dmsv2BaseClientSystemDocumentID>
    <dmsv2BaseModifiedByID xmlns="http://schemas.microsoft.com/sharepoint/v3">11603682</dmsv2BaseModifiedByID>
    <dmsv2BaseCreatedByID xmlns="http://schemas.microsoft.com/sharepoint/v3">11603682</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PR4UJWENCY6Q-371514832-24240</_dlc_DocId>
    <_dlc_DocIdUrl xmlns="a19cb1c7-c5c7-46d4-85ae-d83685407bba">
      <Url>https://swpp2.dms.gkpge.pl/sites/42/_layouts/15/DocIdRedir.aspx?ID=PR4UJWENCY6Q-371514832-24240</Url>
      <Description>PR4UJWENCY6Q-371514832-24240</Description>
    </_dlc_DocIdUrl>
  </documentManagement>
</p:properties>
</file>

<file path=customXml/itemProps1.xml><?xml version="1.0" encoding="utf-8"?>
<ds:datastoreItem xmlns:ds="http://schemas.openxmlformats.org/officeDocument/2006/customXml" ds:itemID="{5342096F-73FE-4157-9FDE-C15C7DD5903E}"/>
</file>

<file path=customXml/itemProps2.xml><?xml version="1.0" encoding="utf-8"?>
<ds:datastoreItem xmlns:ds="http://schemas.openxmlformats.org/officeDocument/2006/customXml" ds:itemID="{40F15F45-9B93-4E69-A2E3-FD0217876F7F}"/>
</file>

<file path=customXml/itemProps3.xml><?xml version="1.0" encoding="utf-8"?>
<ds:datastoreItem xmlns:ds="http://schemas.openxmlformats.org/officeDocument/2006/customXml" ds:itemID="{0A06F0AE-CF46-41E0-B075-05EB952FC314}"/>
</file>

<file path=customXml/itemProps4.xml><?xml version="1.0" encoding="utf-8"?>
<ds:datastoreItem xmlns:ds="http://schemas.openxmlformats.org/officeDocument/2006/customXml" ds:itemID="{D1B2328C-345C-4359-8D02-CE553A347933}"/>
</file>

<file path=docProps/app.xml><?xml version="1.0" encoding="utf-8"?>
<Properties xmlns="http://schemas.openxmlformats.org/officeDocument/2006/extended-properties" xmlns:vt="http://schemas.openxmlformats.org/officeDocument/2006/docPropsVTypes">
  <Template>Normal</Template>
  <TotalTime>1</TotalTime>
  <Pages>9</Pages>
  <Words>3480</Words>
  <Characters>20880</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Dłużniewska Marzena [PGE Dystr. O.Lublin]</dc:creator>
  <cp:keywords/>
  <dc:description/>
  <cp:lastModifiedBy>Dłużniewska Marzena [PGE Dystr. O.Lublin]</cp:lastModifiedBy>
  <cp:revision>1</cp:revision>
  <dcterms:created xsi:type="dcterms:W3CDTF">2023-11-13T13:40:00Z</dcterms:created>
  <dcterms:modified xsi:type="dcterms:W3CDTF">2023-11-13T13:41:00Z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9b3457f6-df81-4209-b941-7f290675cec4</vt:lpwstr>
  </property>
</Properties>
</file>